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41846" w14:textId="7137C86F" w:rsidR="3245C41D" w:rsidRDefault="3245C41D" w:rsidP="53E6D6BD">
      <w:pPr>
        <w:rPr>
          <w:rFonts w:ascii="Open Sans" w:eastAsia="Open Sans" w:hAnsi="Open Sans" w:cs="Open Sans"/>
          <w:b/>
          <w:bCs/>
          <w:color w:val="004B88"/>
          <w:sz w:val="40"/>
          <w:szCs w:val="40"/>
        </w:rPr>
      </w:pPr>
      <w:r>
        <w:rPr>
          <w:noProof/>
          <w:lang w:eastAsia="en-GB"/>
        </w:rPr>
        <w:drawing>
          <wp:inline distT="0" distB="0" distL="0" distR="0" wp14:anchorId="6E9DE4C2" wp14:editId="3A0E5E06">
            <wp:extent cx="2628900" cy="952500"/>
            <wp:effectExtent l="0" t="0" r="0" b="0"/>
            <wp:docPr id="846299999" name="Picture 84629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8900" cy="952500"/>
                    </a:xfrm>
                    <a:prstGeom prst="rect">
                      <a:avLst/>
                    </a:prstGeom>
                  </pic:spPr>
                </pic:pic>
              </a:graphicData>
            </a:graphic>
          </wp:inline>
        </w:drawing>
      </w:r>
      <w:r>
        <w:tab/>
      </w:r>
    </w:p>
    <w:p w14:paraId="59E565A5" w14:textId="34858CA8" w:rsidR="4F02E562" w:rsidRDefault="4F02E562" w:rsidP="4F02E562">
      <w:pPr>
        <w:rPr>
          <w:rFonts w:ascii="Open Sans" w:eastAsia="Open Sans" w:hAnsi="Open Sans" w:cs="Open Sans"/>
          <w:b/>
          <w:bCs/>
          <w:color w:val="004B88"/>
          <w:sz w:val="40"/>
          <w:szCs w:val="40"/>
        </w:rPr>
      </w:pPr>
    </w:p>
    <w:p w14:paraId="65866E68" w14:textId="33EC9F93" w:rsidR="77CF66C0" w:rsidRPr="00887C7B" w:rsidRDefault="00887C7B" w:rsidP="57A9653B">
      <w:pPr>
        <w:rPr>
          <w:rFonts w:ascii="Open Sans" w:eastAsia="Open Sans" w:hAnsi="Open Sans" w:cs="Open Sans"/>
          <w:b/>
          <w:bCs/>
          <w:color w:val="004B88"/>
          <w:sz w:val="40"/>
          <w:szCs w:val="40"/>
        </w:rPr>
      </w:pPr>
      <w:r w:rsidRPr="00887C7B">
        <w:rPr>
          <w:rFonts w:ascii="Open Sans" w:eastAsia="Open Sans" w:hAnsi="Open Sans" w:cs="Open Sans"/>
          <w:b/>
          <w:bCs/>
          <w:color w:val="004B88"/>
          <w:sz w:val="40"/>
          <w:szCs w:val="40"/>
        </w:rPr>
        <w:t>Caseworker</w:t>
      </w:r>
      <w:r>
        <w:rPr>
          <w:rFonts w:ascii="Open Sans" w:eastAsia="Open Sans" w:hAnsi="Open Sans" w:cs="Open Sans"/>
          <w:b/>
          <w:bCs/>
          <w:color w:val="004B88"/>
          <w:sz w:val="40"/>
          <w:szCs w:val="40"/>
        </w:rPr>
        <w:t xml:space="preserve"> (</w:t>
      </w:r>
      <w:r w:rsidR="191A858D" w:rsidRPr="00887C7B">
        <w:rPr>
          <w:rFonts w:ascii="Open Sans" w:eastAsia="Open Sans" w:hAnsi="Open Sans" w:cs="Open Sans"/>
          <w:b/>
          <w:bCs/>
          <w:color w:val="004B88"/>
          <w:sz w:val="40"/>
          <w:szCs w:val="40"/>
        </w:rPr>
        <w:t xml:space="preserve">Patient </w:t>
      </w:r>
      <w:r w:rsidR="537B7795" w:rsidRPr="00887C7B">
        <w:rPr>
          <w:rFonts w:ascii="Open Sans" w:eastAsia="Open Sans" w:hAnsi="Open Sans" w:cs="Open Sans"/>
          <w:b/>
          <w:bCs/>
          <w:color w:val="004B88"/>
          <w:sz w:val="40"/>
          <w:szCs w:val="40"/>
        </w:rPr>
        <w:t xml:space="preserve">Welfare </w:t>
      </w:r>
      <w:r w:rsidR="191A858D" w:rsidRPr="00887C7B">
        <w:rPr>
          <w:rFonts w:ascii="Open Sans" w:eastAsia="Open Sans" w:hAnsi="Open Sans" w:cs="Open Sans"/>
          <w:b/>
          <w:bCs/>
          <w:color w:val="004B88"/>
          <w:sz w:val="40"/>
          <w:szCs w:val="40"/>
        </w:rPr>
        <w:t xml:space="preserve">Advice </w:t>
      </w:r>
      <w:r>
        <w:rPr>
          <w:rFonts w:ascii="Open Sans" w:eastAsia="Open Sans" w:hAnsi="Open Sans" w:cs="Open Sans"/>
          <w:b/>
          <w:bCs/>
          <w:color w:val="004B88"/>
          <w:sz w:val="40"/>
          <w:szCs w:val="40"/>
        </w:rPr>
        <w:t>Project)</w:t>
      </w:r>
    </w:p>
    <w:p w14:paraId="18EEBE64" w14:textId="5C6D190C" w:rsidR="53E6D6BD" w:rsidRPr="00887C7B" w:rsidRDefault="53E6D6BD" w:rsidP="7D2BF6AC">
      <w:pPr>
        <w:rPr>
          <w:rFonts w:ascii="Open Sans" w:eastAsia="Open Sans" w:hAnsi="Open Sans" w:cs="Open Sans"/>
          <w:color w:val="004B8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90"/>
        <w:gridCol w:w="6925"/>
      </w:tblGrid>
      <w:tr w:rsidR="00887C7B" w:rsidRPr="00887C7B" w14:paraId="7FA99088" w14:textId="77777777" w:rsidTr="57A9653B">
        <w:trPr>
          <w:trHeight w:val="300"/>
        </w:trPr>
        <w:tc>
          <w:tcPr>
            <w:tcW w:w="2090" w:type="dxa"/>
            <w:tcBorders>
              <w:top w:val="single" w:sz="6" w:space="0" w:color="004B88"/>
              <w:left w:val="single" w:sz="6" w:space="0" w:color="004B88"/>
              <w:bottom w:val="single" w:sz="6" w:space="0" w:color="004B88"/>
              <w:right w:val="single" w:sz="6" w:space="0" w:color="004B88"/>
            </w:tcBorders>
            <w:tcMar>
              <w:left w:w="105" w:type="dxa"/>
              <w:right w:w="105" w:type="dxa"/>
            </w:tcMar>
          </w:tcPr>
          <w:p w14:paraId="62B7F2FE" w14:textId="3466C0AE" w:rsidR="53E6D6BD" w:rsidRPr="00887C7B" w:rsidRDefault="115CCFE6" w:rsidP="7D2BF6AC">
            <w:pPr>
              <w:rPr>
                <w:rFonts w:ascii="Open Sans" w:eastAsia="Open Sans" w:hAnsi="Open Sans" w:cs="Open Sans"/>
                <w:color w:val="004B88"/>
              </w:rPr>
            </w:pPr>
            <w:r w:rsidRPr="00887C7B">
              <w:rPr>
                <w:rFonts w:ascii="Open Sans" w:eastAsia="Open Sans" w:hAnsi="Open Sans" w:cs="Open Sans"/>
                <w:b/>
                <w:bCs/>
                <w:color w:val="004B88"/>
              </w:rPr>
              <w:t>Salary</w:t>
            </w:r>
          </w:p>
        </w:tc>
        <w:tc>
          <w:tcPr>
            <w:tcW w:w="6925" w:type="dxa"/>
            <w:tcBorders>
              <w:top w:val="single" w:sz="6" w:space="0" w:color="004B88"/>
              <w:left w:val="single" w:sz="6" w:space="0" w:color="004B88"/>
              <w:bottom w:val="single" w:sz="6" w:space="0" w:color="004B88"/>
              <w:right w:val="single" w:sz="6" w:space="0" w:color="004B88"/>
            </w:tcBorders>
            <w:tcMar>
              <w:left w:w="105" w:type="dxa"/>
              <w:right w:w="105" w:type="dxa"/>
            </w:tcMar>
          </w:tcPr>
          <w:p w14:paraId="3BF4ADD7" w14:textId="31CD1231" w:rsidR="53E6D6BD" w:rsidRPr="00887C7B" w:rsidRDefault="115CCFE6" w:rsidP="57A9653B">
            <w:pPr>
              <w:rPr>
                <w:rFonts w:ascii="Open Sans" w:eastAsia="Open Sans" w:hAnsi="Open Sans" w:cs="Open Sans"/>
                <w:color w:val="004B88"/>
              </w:rPr>
            </w:pPr>
            <w:r w:rsidRPr="00887C7B">
              <w:rPr>
                <w:rFonts w:ascii="Open Sans" w:eastAsia="Open Sans" w:hAnsi="Open Sans" w:cs="Open Sans"/>
                <w:color w:val="004B88"/>
              </w:rPr>
              <w:t>Starting salary £</w:t>
            </w:r>
            <w:r w:rsidR="2EF4FC49" w:rsidRPr="00887C7B">
              <w:rPr>
                <w:rFonts w:ascii="Open Sans" w:eastAsia="Open Sans" w:hAnsi="Open Sans" w:cs="Open Sans"/>
                <w:color w:val="004B88"/>
              </w:rPr>
              <w:t>31,127</w:t>
            </w:r>
            <w:r w:rsidRPr="00887C7B">
              <w:rPr>
                <w:rFonts w:ascii="Open Sans" w:eastAsia="Open Sans" w:hAnsi="Open Sans" w:cs="Open Sans"/>
                <w:color w:val="004B88"/>
              </w:rPr>
              <w:t xml:space="preserve"> </w:t>
            </w:r>
            <w:r w:rsidR="022BB92D" w:rsidRPr="00887C7B">
              <w:rPr>
                <w:rFonts w:ascii="Open Sans" w:eastAsia="Open Sans" w:hAnsi="Open Sans" w:cs="Open Sans"/>
                <w:color w:val="004B88"/>
              </w:rPr>
              <w:t>- £34,</w:t>
            </w:r>
            <w:r w:rsidR="4EC36ACE" w:rsidRPr="00887C7B">
              <w:rPr>
                <w:rFonts w:ascii="Open Sans" w:eastAsia="Open Sans" w:hAnsi="Open Sans" w:cs="Open Sans"/>
                <w:color w:val="004B88"/>
              </w:rPr>
              <w:t>58</w:t>
            </w:r>
            <w:r w:rsidR="022BB92D" w:rsidRPr="00887C7B">
              <w:rPr>
                <w:rFonts w:ascii="Open Sans" w:eastAsia="Open Sans" w:hAnsi="Open Sans" w:cs="Open Sans"/>
                <w:color w:val="004B88"/>
              </w:rPr>
              <w:t xml:space="preserve">6 </w:t>
            </w:r>
            <w:proofErr w:type="spellStart"/>
            <w:r w:rsidRPr="00887C7B">
              <w:rPr>
                <w:rFonts w:ascii="Open Sans" w:eastAsia="Open Sans" w:hAnsi="Open Sans" w:cs="Open Sans"/>
                <w:color w:val="004B88"/>
              </w:rPr>
              <w:t>p.a</w:t>
            </w:r>
            <w:proofErr w:type="spellEnd"/>
            <w:r w:rsidRPr="00887C7B">
              <w:rPr>
                <w:rFonts w:ascii="Open Sans" w:eastAsia="Open Sans" w:hAnsi="Open Sans" w:cs="Open Sans"/>
                <w:color w:val="004B88"/>
              </w:rPr>
              <w:t xml:space="preserve"> pro rata</w:t>
            </w:r>
            <w:r w:rsidR="4F40D39E" w:rsidRPr="00887C7B">
              <w:rPr>
                <w:rFonts w:ascii="Open Sans" w:eastAsia="Open Sans" w:hAnsi="Open Sans" w:cs="Open Sans"/>
                <w:color w:val="004B88"/>
              </w:rPr>
              <w:t xml:space="preserve"> depending on experience</w:t>
            </w:r>
            <w:r w:rsidRPr="00887C7B">
              <w:rPr>
                <w:rFonts w:ascii="Open Sans" w:eastAsia="Open Sans" w:hAnsi="Open Sans" w:cs="Open Sans"/>
                <w:color w:val="004B88"/>
              </w:rPr>
              <w:t xml:space="preserve"> + 8.5% pension contribution after successful completion of probation period</w:t>
            </w:r>
          </w:p>
        </w:tc>
      </w:tr>
      <w:tr w:rsidR="00887C7B" w:rsidRPr="00887C7B" w14:paraId="2085ED07" w14:textId="77777777" w:rsidTr="57A9653B">
        <w:trPr>
          <w:trHeight w:val="300"/>
        </w:trPr>
        <w:tc>
          <w:tcPr>
            <w:tcW w:w="2090" w:type="dxa"/>
            <w:tcBorders>
              <w:top w:val="single" w:sz="6" w:space="0" w:color="004B88"/>
              <w:left w:val="single" w:sz="6" w:space="0" w:color="004B88"/>
              <w:bottom w:val="single" w:sz="6" w:space="0" w:color="004B88"/>
              <w:right w:val="single" w:sz="6" w:space="0" w:color="004B88"/>
            </w:tcBorders>
            <w:tcMar>
              <w:left w:w="105" w:type="dxa"/>
              <w:right w:w="105" w:type="dxa"/>
            </w:tcMar>
          </w:tcPr>
          <w:p w14:paraId="641D3882" w14:textId="3F69DCCB" w:rsidR="53E6D6BD" w:rsidRPr="00887C7B" w:rsidRDefault="115CCFE6" w:rsidP="7D2BF6AC">
            <w:pPr>
              <w:rPr>
                <w:rFonts w:ascii="Open Sans" w:eastAsia="Open Sans" w:hAnsi="Open Sans" w:cs="Open Sans"/>
                <w:color w:val="004B88"/>
              </w:rPr>
            </w:pPr>
            <w:r w:rsidRPr="00887C7B">
              <w:rPr>
                <w:rFonts w:ascii="Open Sans" w:eastAsia="Open Sans" w:hAnsi="Open Sans" w:cs="Open Sans"/>
                <w:b/>
                <w:bCs/>
                <w:color w:val="004B88"/>
              </w:rPr>
              <w:t>Hours</w:t>
            </w:r>
          </w:p>
        </w:tc>
        <w:tc>
          <w:tcPr>
            <w:tcW w:w="6925" w:type="dxa"/>
            <w:tcBorders>
              <w:top w:val="single" w:sz="6" w:space="0" w:color="004B88"/>
              <w:left w:val="single" w:sz="6" w:space="0" w:color="004B88"/>
              <w:bottom w:val="single" w:sz="6" w:space="0" w:color="004B88"/>
              <w:right w:val="single" w:sz="6" w:space="0" w:color="004B88"/>
            </w:tcBorders>
            <w:tcMar>
              <w:left w:w="105" w:type="dxa"/>
              <w:right w:w="105" w:type="dxa"/>
            </w:tcMar>
          </w:tcPr>
          <w:p w14:paraId="63DC6DF9" w14:textId="1E07E21C" w:rsidR="5159F8A1" w:rsidRPr="00887C7B" w:rsidRDefault="58F1C60A" w:rsidP="57A9653B">
            <w:pPr>
              <w:rPr>
                <w:rFonts w:ascii="Open Sans" w:eastAsia="Open Sans" w:hAnsi="Open Sans" w:cs="Open Sans"/>
                <w:color w:val="004B88"/>
              </w:rPr>
            </w:pPr>
            <w:r w:rsidRPr="00887C7B">
              <w:rPr>
                <w:rFonts w:ascii="Open Sans" w:eastAsia="Open Sans" w:hAnsi="Open Sans" w:cs="Open Sans"/>
                <w:color w:val="004B88"/>
              </w:rPr>
              <w:t>Part time</w:t>
            </w:r>
            <w:r w:rsidR="410799FA" w:rsidRPr="00887C7B">
              <w:rPr>
                <w:rFonts w:ascii="Open Sans" w:eastAsia="Open Sans" w:hAnsi="Open Sans" w:cs="Open Sans"/>
                <w:color w:val="004B88"/>
              </w:rPr>
              <w:t xml:space="preserve"> – </w:t>
            </w:r>
            <w:r w:rsidR="03FF3B96" w:rsidRPr="00887C7B">
              <w:rPr>
                <w:rFonts w:ascii="Open Sans" w:eastAsia="Open Sans" w:hAnsi="Open Sans" w:cs="Open Sans"/>
                <w:color w:val="004B88"/>
              </w:rPr>
              <w:t>21</w:t>
            </w:r>
            <w:r w:rsidR="410799FA" w:rsidRPr="00887C7B">
              <w:rPr>
                <w:rFonts w:ascii="Open Sans" w:eastAsia="Open Sans" w:hAnsi="Open Sans" w:cs="Open Sans"/>
                <w:color w:val="004B88"/>
              </w:rPr>
              <w:t xml:space="preserve"> h</w:t>
            </w:r>
            <w:r w:rsidR="115CCFE6" w:rsidRPr="00887C7B">
              <w:rPr>
                <w:rFonts w:ascii="Open Sans" w:eastAsia="Open Sans" w:hAnsi="Open Sans" w:cs="Open Sans"/>
                <w:color w:val="004B88"/>
              </w:rPr>
              <w:t>ours per week</w:t>
            </w:r>
            <w:r w:rsidR="401A0BD1" w:rsidRPr="00887C7B">
              <w:rPr>
                <w:rFonts w:ascii="Open Sans" w:eastAsia="Open Sans" w:hAnsi="Open Sans" w:cs="Open Sans"/>
                <w:color w:val="004B88"/>
              </w:rPr>
              <w:t>. N</w:t>
            </w:r>
            <w:r w:rsidR="115CCFE6" w:rsidRPr="00887C7B">
              <w:rPr>
                <w:rFonts w:ascii="Open Sans" w:eastAsia="Open Sans" w:hAnsi="Open Sans" w:cs="Open Sans"/>
                <w:color w:val="004B88"/>
              </w:rPr>
              <w:t>ormal working hours 9.30</w:t>
            </w:r>
            <w:r w:rsidR="1E34D75A" w:rsidRPr="00887C7B">
              <w:rPr>
                <w:rFonts w:ascii="Open Sans" w:eastAsia="Open Sans" w:hAnsi="Open Sans" w:cs="Open Sans"/>
                <w:color w:val="004B88"/>
              </w:rPr>
              <w:t>am</w:t>
            </w:r>
            <w:r w:rsidR="115CCFE6" w:rsidRPr="00887C7B">
              <w:rPr>
                <w:rFonts w:ascii="Open Sans" w:eastAsia="Open Sans" w:hAnsi="Open Sans" w:cs="Open Sans"/>
                <w:color w:val="004B88"/>
              </w:rPr>
              <w:t xml:space="preserve"> to 5.30</w:t>
            </w:r>
            <w:r w:rsidR="76B3F51F" w:rsidRPr="00887C7B">
              <w:rPr>
                <w:rFonts w:ascii="Open Sans" w:eastAsia="Open Sans" w:hAnsi="Open Sans" w:cs="Open Sans"/>
                <w:color w:val="004B88"/>
              </w:rPr>
              <w:t>pm</w:t>
            </w:r>
            <w:r w:rsidR="115CCFE6" w:rsidRPr="00887C7B">
              <w:rPr>
                <w:rFonts w:ascii="Open Sans" w:eastAsia="Open Sans" w:hAnsi="Open Sans" w:cs="Open Sans"/>
                <w:color w:val="004B88"/>
              </w:rPr>
              <w:t>. Open to part-time, job-share and flexible working</w:t>
            </w:r>
          </w:p>
        </w:tc>
      </w:tr>
      <w:tr w:rsidR="00887C7B" w:rsidRPr="00887C7B" w14:paraId="4B6E3028" w14:textId="77777777" w:rsidTr="57A9653B">
        <w:trPr>
          <w:trHeight w:val="300"/>
        </w:trPr>
        <w:tc>
          <w:tcPr>
            <w:tcW w:w="2090" w:type="dxa"/>
            <w:tcBorders>
              <w:top w:val="single" w:sz="6" w:space="0" w:color="004B88"/>
              <w:left w:val="single" w:sz="6" w:space="0" w:color="004B88"/>
              <w:bottom w:val="single" w:sz="6" w:space="0" w:color="004B88"/>
              <w:right w:val="single" w:sz="6" w:space="0" w:color="004B88"/>
            </w:tcBorders>
            <w:tcMar>
              <w:left w:w="105" w:type="dxa"/>
              <w:right w:w="105" w:type="dxa"/>
            </w:tcMar>
          </w:tcPr>
          <w:p w14:paraId="53ED2AF2" w14:textId="2B3D8C0B" w:rsidR="53E6D6BD" w:rsidRPr="00887C7B" w:rsidRDefault="115CCFE6" w:rsidP="7D2BF6AC">
            <w:pPr>
              <w:rPr>
                <w:rFonts w:ascii="Open Sans" w:eastAsia="Open Sans" w:hAnsi="Open Sans" w:cs="Open Sans"/>
                <w:color w:val="004B88"/>
              </w:rPr>
            </w:pPr>
            <w:r w:rsidRPr="00887C7B">
              <w:rPr>
                <w:rFonts w:ascii="Open Sans" w:eastAsia="Open Sans" w:hAnsi="Open Sans" w:cs="Open Sans"/>
                <w:b/>
                <w:bCs/>
                <w:color w:val="004B88"/>
              </w:rPr>
              <w:t>Responsible to</w:t>
            </w:r>
          </w:p>
        </w:tc>
        <w:tc>
          <w:tcPr>
            <w:tcW w:w="6925" w:type="dxa"/>
            <w:tcBorders>
              <w:top w:val="single" w:sz="6" w:space="0" w:color="004B88"/>
              <w:left w:val="single" w:sz="6" w:space="0" w:color="004B88"/>
              <w:bottom w:val="single" w:sz="6" w:space="0" w:color="004B88"/>
              <w:right w:val="single" w:sz="6" w:space="0" w:color="004B88"/>
            </w:tcBorders>
            <w:tcMar>
              <w:left w:w="105" w:type="dxa"/>
              <w:right w:w="105" w:type="dxa"/>
            </w:tcMar>
          </w:tcPr>
          <w:p w14:paraId="4A1C7FDF" w14:textId="47C51196" w:rsidR="53E6D6BD" w:rsidRPr="00887C7B" w:rsidRDefault="115CCFE6" w:rsidP="7D2BF6AC">
            <w:pPr>
              <w:rPr>
                <w:rFonts w:ascii="Open Sans" w:eastAsia="Open Sans" w:hAnsi="Open Sans" w:cs="Open Sans"/>
                <w:color w:val="004B88"/>
              </w:rPr>
            </w:pPr>
            <w:r w:rsidRPr="00887C7B">
              <w:rPr>
                <w:rFonts w:ascii="Open Sans" w:eastAsia="Open Sans" w:hAnsi="Open Sans" w:cs="Open Sans"/>
                <w:color w:val="004B88"/>
              </w:rPr>
              <w:t>Service Manager</w:t>
            </w:r>
          </w:p>
        </w:tc>
      </w:tr>
      <w:tr w:rsidR="00887C7B" w:rsidRPr="00887C7B" w14:paraId="08A36BC7" w14:textId="77777777" w:rsidTr="57A9653B">
        <w:trPr>
          <w:trHeight w:val="300"/>
        </w:trPr>
        <w:tc>
          <w:tcPr>
            <w:tcW w:w="2090" w:type="dxa"/>
            <w:tcBorders>
              <w:top w:val="single" w:sz="6" w:space="0" w:color="004B88"/>
              <w:left w:val="single" w:sz="6" w:space="0" w:color="004B88"/>
              <w:bottom w:val="single" w:sz="6" w:space="0" w:color="004B88"/>
              <w:right w:val="single" w:sz="6" w:space="0" w:color="004B88"/>
            </w:tcBorders>
            <w:tcMar>
              <w:left w:w="105" w:type="dxa"/>
              <w:right w:w="105" w:type="dxa"/>
            </w:tcMar>
          </w:tcPr>
          <w:p w14:paraId="56377B95" w14:textId="2A33CD74" w:rsidR="53E6D6BD" w:rsidRPr="00887C7B" w:rsidRDefault="115CCFE6" w:rsidP="7D2BF6AC">
            <w:pPr>
              <w:rPr>
                <w:rFonts w:ascii="Open Sans" w:eastAsia="Open Sans" w:hAnsi="Open Sans" w:cs="Open Sans"/>
                <w:color w:val="004B88"/>
              </w:rPr>
            </w:pPr>
            <w:r w:rsidRPr="00887C7B">
              <w:rPr>
                <w:rFonts w:ascii="Open Sans" w:eastAsia="Open Sans" w:hAnsi="Open Sans" w:cs="Open Sans"/>
                <w:b/>
                <w:bCs/>
                <w:color w:val="004B88"/>
              </w:rPr>
              <w:t>Responsible for</w:t>
            </w:r>
          </w:p>
        </w:tc>
        <w:tc>
          <w:tcPr>
            <w:tcW w:w="6925" w:type="dxa"/>
            <w:tcBorders>
              <w:top w:val="single" w:sz="6" w:space="0" w:color="004B88"/>
              <w:left w:val="single" w:sz="6" w:space="0" w:color="004B88"/>
              <w:bottom w:val="single" w:sz="6" w:space="0" w:color="004B88"/>
              <w:right w:val="single" w:sz="6" w:space="0" w:color="004B88"/>
            </w:tcBorders>
            <w:tcMar>
              <w:left w:w="105" w:type="dxa"/>
              <w:right w:w="105" w:type="dxa"/>
            </w:tcMar>
          </w:tcPr>
          <w:p w14:paraId="4D6102B6" w14:textId="50B943D2" w:rsidR="604792F3" w:rsidRPr="00887C7B" w:rsidRDefault="4FB2C16B" w:rsidP="7D2BF6AC">
            <w:pPr>
              <w:rPr>
                <w:rFonts w:ascii="Open Sans" w:eastAsia="Open Sans" w:hAnsi="Open Sans" w:cs="Open Sans"/>
                <w:color w:val="004B88"/>
              </w:rPr>
            </w:pPr>
            <w:r w:rsidRPr="00887C7B">
              <w:rPr>
                <w:rFonts w:ascii="Open Sans" w:eastAsia="Open Sans" w:hAnsi="Open Sans" w:cs="Open Sans"/>
                <w:color w:val="004B88"/>
              </w:rPr>
              <w:t>n/a</w:t>
            </w:r>
          </w:p>
        </w:tc>
      </w:tr>
      <w:tr w:rsidR="00887C7B" w:rsidRPr="00887C7B" w14:paraId="310174E6" w14:textId="77777777" w:rsidTr="57A9653B">
        <w:trPr>
          <w:trHeight w:val="300"/>
        </w:trPr>
        <w:tc>
          <w:tcPr>
            <w:tcW w:w="2090" w:type="dxa"/>
            <w:tcBorders>
              <w:top w:val="single" w:sz="6" w:space="0" w:color="004B88"/>
              <w:left w:val="single" w:sz="6" w:space="0" w:color="004B88"/>
              <w:bottom w:val="single" w:sz="6" w:space="0" w:color="004B88"/>
              <w:right w:val="single" w:sz="6" w:space="0" w:color="004B88"/>
            </w:tcBorders>
            <w:tcMar>
              <w:left w:w="105" w:type="dxa"/>
              <w:right w:w="105" w:type="dxa"/>
            </w:tcMar>
          </w:tcPr>
          <w:p w14:paraId="52B335CD" w14:textId="5AA024D5" w:rsidR="53E6D6BD" w:rsidRPr="00887C7B" w:rsidRDefault="53E6D6BD" w:rsidP="53E6D6BD">
            <w:pPr>
              <w:rPr>
                <w:rFonts w:ascii="Open Sans" w:eastAsia="Open Sans" w:hAnsi="Open Sans" w:cs="Open Sans"/>
                <w:color w:val="004B88"/>
              </w:rPr>
            </w:pPr>
            <w:r w:rsidRPr="00887C7B">
              <w:rPr>
                <w:rFonts w:ascii="Open Sans" w:eastAsia="Open Sans" w:hAnsi="Open Sans" w:cs="Open Sans"/>
                <w:b/>
                <w:bCs/>
                <w:color w:val="004B88"/>
              </w:rPr>
              <w:t>Location</w:t>
            </w:r>
          </w:p>
        </w:tc>
        <w:tc>
          <w:tcPr>
            <w:tcW w:w="6925" w:type="dxa"/>
            <w:tcBorders>
              <w:top w:val="single" w:sz="6" w:space="0" w:color="004B88"/>
              <w:left w:val="single" w:sz="6" w:space="0" w:color="004B88"/>
              <w:bottom w:val="single" w:sz="6" w:space="0" w:color="004B88"/>
              <w:right w:val="single" w:sz="6" w:space="0" w:color="004B88"/>
            </w:tcBorders>
            <w:tcMar>
              <w:left w:w="105" w:type="dxa"/>
              <w:right w:w="105" w:type="dxa"/>
            </w:tcMar>
          </w:tcPr>
          <w:p w14:paraId="010BB363" w14:textId="36931094" w:rsidR="3A9E31A8" w:rsidRPr="00887C7B" w:rsidRDefault="3A9E31A8" w:rsidP="53E6D6BD">
            <w:pPr>
              <w:rPr>
                <w:rFonts w:ascii="Open Sans" w:eastAsia="Open Sans" w:hAnsi="Open Sans" w:cs="Open Sans"/>
                <w:color w:val="004B88"/>
              </w:rPr>
            </w:pPr>
            <w:r w:rsidRPr="00887C7B">
              <w:rPr>
                <w:rFonts w:ascii="Open Sans" w:eastAsia="Open Sans" w:hAnsi="Open Sans" w:cs="Open Sans"/>
                <w:color w:val="004B88"/>
              </w:rPr>
              <w:t>Our offices in Battersea Library or Roehampton and outreach locations including hospital settings. Home working possible following induction and initial training.</w:t>
            </w:r>
          </w:p>
          <w:p w14:paraId="7FB40763" w14:textId="722A8682" w:rsidR="53E6D6BD" w:rsidRPr="00887C7B" w:rsidRDefault="53E6D6BD" w:rsidP="7D2BF6AC">
            <w:pPr>
              <w:rPr>
                <w:rFonts w:ascii="Open Sans" w:eastAsia="Open Sans" w:hAnsi="Open Sans" w:cs="Open Sans"/>
                <w:color w:val="004B88"/>
              </w:rPr>
            </w:pPr>
          </w:p>
        </w:tc>
      </w:tr>
    </w:tbl>
    <w:p w14:paraId="7F36D092" w14:textId="2DB2BE72" w:rsidR="4E09F3A4" w:rsidRPr="00887C7B" w:rsidRDefault="4E09F3A4" w:rsidP="7D2BF6AC">
      <w:pPr>
        <w:jc w:val="both"/>
        <w:rPr>
          <w:rFonts w:ascii="Open Sans" w:eastAsia="Open Sans" w:hAnsi="Open Sans" w:cs="Open Sans"/>
          <w:color w:val="004B88"/>
        </w:rPr>
      </w:pPr>
    </w:p>
    <w:p w14:paraId="60314712" w14:textId="77777777" w:rsidR="007A610C" w:rsidRPr="00887C7B" w:rsidRDefault="0E300EFC" w:rsidP="7D2BF6AC">
      <w:pPr>
        <w:jc w:val="both"/>
        <w:rPr>
          <w:rFonts w:ascii="Open Sans" w:eastAsia="Open Sans" w:hAnsi="Open Sans" w:cs="Open Sans"/>
          <w:b/>
          <w:bCs/>
          <w:color w:val="004B88"/>
          <w:sz w:val="40"/>
          <w:szCs w:val="40"/>
        </w:rPr>
      </w:pPr>
      <w:r w:rsidRPr="00887C7B">
        <w:rPr>
          <w:rFonts w:ascii="Open Sans" w:eastAsia="Open Sans" w:hAnsi="Open Sans" w:cs="Open Sans"/>
          <w:b/>
          <w:bCs/>
          <w:color w:val="004B88"/>
          <w:sz w:val="40"/>
          <w:szCs w:val="40"/>
        </w:rPr>
        <w:t>About us</w:t>
      </w:r>
    </w:p>
    <w:p w14:paraId="77D928A4" w14:textId="3EF78F98" w:rsidR="6F6A7C15" w:rsidRPr="00887C7B" w:rsidRDefault="007A610C" w:rsidP="7D2BF6AC">
      <w:pPr>
        <w:jc w:val="both"/>
        <w:rPr>
          <w:rFonts w:ascii="Open Sans" w:eastAsia="Open Sans" w:hAnsi="Open Sans" w:cs="Open Sans"/>
          <w:color w:val="004B88"/>
        </w:rPr>
      </w:pPr>
      <w:r w:rsidRPr="00887C7B">
        <w:rPr>
          <w:rFonts w:ascii="Open Sans" w:eastAsia="Open Sans" w:hAnsi="Open Sans" w:cs="Open Sans"/>
          <w:color w:val="004B88"/>
        </w:rPr>
        <w:t>We’re a thriving advice organisation that is part of the national Citizens Advice network. We provide information, advice and casework support to around 10,000 people a year. Our services are delivered by a team of around 40 paid staff and 60 volunteers and in our last annual survey 9</w:t>
      </w:r>
      <w:r w:rsidR="00EB330D" w:rsidRPr="00887C7B">
        <w:rPr>
          <w:rFonts w:ascii="Open Sans" w:eastAsia="Open Sans" w:hAnsi="Open Sans" w:cs="Open Sans"/>
          <w:color w:val="004B88"/>
        </w:rPr>
        <w:t>5</w:t>
      </w:r>
      <w:r w:rsidRPr="00887C7B">
        <w:rPr>
          <w:rFonts w:ascii="Open Sans" w:eastAsia="Open Sans" w:hAnsi="Open Sans" w:cs="Open Sans"/>
          <w:color w:val="004B88"/>
        </w:rPr>
        <w:t>% of our team recommended us as a good place to work</w:t>
      </w:r>
      <w:r w:rsidR="00077D53" w:rsidRPr="00887C7B">
        <w:rPr>
          <w:rFonts w:ascii="Open Sans" w:eastAsia="Open Sans" w:hAnsi="Open Sans" w:cs="Open Sans"/>
          <w:color w:val="004B88"/>
        </w:rPr>
        <w:t xml:space="preserve"> or volunteer</w:t>
      </w:r>
      <w:r w:rsidRPr="00887C7B">
        <w:rPr>
          <w:rFonts w:ascii="Open Sans" w:eastAsia="Open Sans" w:hAnsi="Open Sans" w:cs="Open Sans"/>
          <w:color w:val="004B88"/>
        </w:rPr>
        <w:t>. We have a typical annual turnover of £1.</w:t>
      </w:r>
      <w:r w:rsidR="290C2083" w:rsidRPr="00887C7B">
        <w:rPr>
          <w:rFonts w:ascii="Open Sans" w:eastAsia="Open Sans" w:hAnsi="Open Sans" w:cs="Open Sans"/>
          <w:color w:val="004B88"/>
        </w:rPr>
        <w:t>6</w:t>
      </w:r>
      <w:r w:rsidRPr="00887C7B">
        <w:rPr>
          <w:rFonts w:ascii="Open Sans" w:eastAsia="Open Sans" w:hAnsi="Open Sans" w:cs="Open Sans"/>
          <w:color w:val="004B88"/>
        </w:rPr>
        <w:t xml:space="preserve">m and in addition to our core advice service, funded by </w:t>
      </w:r>
      <w:proofErr w:type="spellStart"/>
      <w:r w:rsidRPr="00887C7B">
        <w:rPr>
          <w:rFonts w:ascii="Open Sans" w:eastAsia="Open Sans" w:hAnsi="Open Sans" w:cs="Open Sans"/>
          <w:color w:val="004B88"/>
        </w:rPr>
        <w:t>Wandsworth</w:t>
      </w:r>
      <w:proofErr w:type="spellEnd"/>
      <w:r w:rsidRPr="00887C7B">
        <w:rPr>
          <w:rFonts w:ascii="Open Sans" w:eastAsia="Open Sans" w:hAnsi="Open Sans" w:cs="Open Sans"/>
          <w:color w:val="004B88"/>
        </w:rPr>
        <w:t xml:space="preserve"> Council, we have a range of projects funded by trusts, foundations, </w:t>
      </w:r>
      <w:r w:rsidR="23D01FB6" w:rsidRPr="00887C7B">
        <w:rPr>
          <w:rFonts w:ascii="Open Sans" w:eastAsia="Open Sans" w:hAnsi="Open Sans" w:cs="Open Sans"/>
          <w:color w:val="004B88"/>
        </w:rPr>
        <w:t xml:space="preserve">and </w:t>
      </w:r>
      <w:r w:rsidRPr="00887C7B">
        <w:rPr>
          <w:rFonts w:ascii="Open Sans" w:eastAsia="Open Sans" w:hAnsi="Open Sans" w:cs="Open Sans"/>
          <w:color w:val="004B88"/>
        </w:rPr>
        <w:t xml:space="preserve">our </w:t>
      </w:r>
      <w:r w:rsidR="5BBE98CC" w:rsidRPr="00887C7B">
        <w:rPr>
          <w:rFonts w:ascii="Open Sans" w:eastAsia="Open Sans" w:hAnsi="Open Sans" w:cs="Open Sans"/>
          <w:color w:val="004B88"/>
        </w:rPr>
        <w:t>local</w:t>
      </w:r>
      <w:r w:rsidR="4B5C037E" w:rsidRPr="00887C7B">
        <w:rPr>
          <w:rFonts w:ascii="Open Sans" w:eastAsia="Open Sans" w:hAnsi="Open Sans" w:cs="Open Sans"/>
          <w:color w:val="004B88"/>
        </w:rPr>
        <w:t xml:space="preserve"> </w:t>
      </w:r>
      <w:r w:rsidR="2BB9C559" w:rsidRPr="00887C7B">
        <w:rPr>
          <w:rFonts w:ascii="Open Sans" w:eastAsia="Open Sans" w:hAnsi="Open Sans" w:cs="Open Sans"/>
          <w:color w:val="004B88"/>
        </w:rPr>
        <w:t>Integrated Care System</w:t>
      </w:r>
      <w:r w:rsidRPr="00887C7B">
        <w:rPr>
          <w:rFonts w:ascii="Open Sans" w:eastAsia="Open Sans" w:hAnsi="Open Sans" w:cs="Open Sans"/>
          <w:color w:val="004B88"/>
        </w:rPr>
        <w:t xml:space="preserve">. </w:t>
      </w:r>
    </w:p>
    <w:p w14:paraId="16E544DC" w14:textId="4629B498" w:rsidR="53E6D6BD" w:rsidRPr="00887C7B" w:rsidRDefault="53E6D6BD" w:rsidP="7D2BF6AC">
      <w:pPr>
        <w:jc w:val="both"/>
        <w:rPr>
          <w:rFonts w:ascii="Open Sans" w:hAnsi="Open Sans" w:cs="Open Sans"/>
          <w:color w:val="004B88"/>
        </w:rPr>
      </w:pPr>
    </w:p>
    <w:p w14:paraId="0F028F9E" w14:textId="305DB835" w:rsidR="3EED08F3" w:rsidRPr="00887C7B" w:rsidRDefault="3EED08F3" w:rsidP="7D2BF6AC">
      <w:pPr>
        <w:jc w:val="both"/>
        <w:rPr>
          <w:rFonts w:ascii="Open Sans" w:eastAsia="Open Sans" w:hAnsi="Open Sans" w:cs="Open Sans"/>
          <w:color w:val="004B88"/>
        </w:rPr>
      </w:pPr>
      <w:r w:rsidRPr="00887C7B">
        <w:rPr>
          <w:rFonts w:ascii="Open Sans" w:eastAsia="Open Sans" w:hAnsi="Open Sans" w:cs="Open Sans"/>
          <w:color w:val="004B88"/>
        </w:rPr>
        <w:t>While we’re proud of the number of residents we support, we know that we can’t meet demand for advice and that marginalised communities don’t always come to established organisations for support. Because of this, we place equal value on improving reach and access through creative collaboration with equity-led organisations, partnership development and capacity building.</w:t>
      </w:r>
    </w:p>
    <w:p w14:paraId="7ECA307A" w14:textId="7B1CC92F" w:rsidR="00887C7B" w:rsidRPr="00887C7B" w:rsidRDefault="00887C7B" w:rsidP="7D2BF6AC">
      <w:pPr>
        <w:jc w:val="both"/>
        <w:rPr>
          <w:rFonts w:ascii="Open Sans" w:hAnsi="Open Sans" w:cs="Open Sans"/>
          <w:color w:val="004B88"/>
        </w:rPr>
      </w:pPr>
    </w:p>
    <w:p w14:paraId="410C29A8" w14:textId="34AA8656" w:rsidR="005001A6" w:rsidRPr="00887C7B" w:rsidRDefault="66879AC8" w:rsidP="7D2BF6AC">
      <w:pPr>
        <w:jc w:val="both"/>
        <w:textAlignment w:val="baseline"/>
        <w:rPr>
          <w:rFonts w:ascii="Open Sans" w:hAnsi="Open Sans" w:cs="Open Sans"/>
          <w:color w:val="004B88"/>
          <w:sz w:val="40"/>
          <w:szCs w:val="40"/>
          <w:lang w:eastAsia="en-GB"/>
        </w:rPr>
      </w:pPr>
      <w:r w:rsidRPr="00887C7B">
        <w:rPr>
          <w:rFonts w:ascii="Open Sans" w:hAnsi="Open Sans" w:cs="Open Sans"/>
          <w:b/>
          <w:bCs/>
          <w:color w:val="004B88"/>
          <w:sz w:val="40"/>
          <w:szCs w:val="40"/>
          <w:lang w:eastAsia="en-GB"/>
        </w:rPr>
        <w:t>T</w:t>
      </w:r>
      <w:r w:rsidR="000E0C34" w:rsidRPr="00887C7B">
        <w:rPr>
          <w:rFonts w:ascii="Open Sans" w:hAnsi="Open Sans" w:cs="Open Sans"/>
          <w:b/>
          <w:bCs/>
          <w:color w:val="004B88"/>
          <w:sz w:val="40"/>
          <w:szCs w:val="40"/>
          <w:lang w:eastAsia="en-GB"/>
        </w:rPr>
        <w:t xml:space="preserve">he </w:t>
      </w:r>
      <w:r w:rsidR="7D7348A2" w:rsidRPr="00887C7B">
        <w:rPr>
          <w:rFonts w:ascii="Open Sans" w:hAnsi="Open Sans" w:cs="Open Sans"/>
          <w:b/>
          <w:bCs/>
          <w:color w:val="004B88"/>
          <w:sz w:val="40"/>
          <w:szCs w:val="40"/>
          <w:lang w:eastAsia="en-GB"/>
        </w:rPr>
        <w:t>P</w:t>
      </w:r>
      <w:r w:rsidR="00887C7B" w:rsidRPr="00887C7B">
        <w:rPr>
          <w:rFonts w:ascii="Open Sans" w:hAnsi="Open Sans" w:cs="Open Sans"/>
          <w:b/>
          <w:bCs/>
          <w:color w:val="004B88"/>
          <w:sz w:val="40"/>
          <w:szCs w:val="40"/>
          <w:lang w:eastAsia="en-GB"/>
        </w:rPr>
        <w:t>roject</w:t>
      </w:r>
    </w:p>
    <w:p w14:paraId="7F97E77B" w14:textId="32DE3525" w:rsidR="005001A6" w:rsidRPr="00887C7B" w:rsidRDefault="005001A6" w:rsidP="7D2BF6AC">
      <w:pPr>
        <w:jc w:val="both"/>
        <w:textAlignment w:val="baseline"/>
        <w:rPr>
          <w:rFonts w:ascii="Open Sans" w:hAnsi="Open Sans" w:cs="Open Sans"/>
          <w:color w:val="004B88"/>
          <w:lang w:eastAsia="en-GB"/>
        </w:rPr>
      </w:pPr>
      <w:r w:rsidRPr="00887C7B">
        <w:rPr>
          <w:rFonts w:ascii="Open Sans" w:hAnsi="Open Sans" w:cs="Open Sans"/>
          <w:color w:val="004B88"/>
          <w:lang w:eastAsia="en-GB"/>
        </w:rPr>
        <w:t xml:space="preserve">The Patient Welfare Advice Service provides GPs and other practice staff, including Social Prescribers with the means to ‘prescribe’ patients to a Patient Advice and </w:t>
      </w:r>
      <w:r w:rsidRPr="00887C7B">
        <w:rPr>
          <w:rFonts w:ascii="Open Sans" w:hAnsi="Open Sans" w:cs="Open Sans"/>
          <w:color w:val="004B88"/>
          <w:lang w:eastAsia="en-GB"/>
        </w:rPr>
        <w:lastRenderedPageBreak/>
        <w:t xml:space="preserve">Welfare intervention.  You will be part of team of advisers each covering one of the </w:t>
      </w:r>
      <w:proofErr w:type="spellStart"/>
      <w:r w:rsidRPr="00887C7B">
        <w:rPr>
          <w:rFonts w:ascii="Open Sans" w:hAnsi="Open Sans" w:cs="Open Sans"/>
          <w:color w:val="004B88"/>
          <w:lang w:eastAsia="en-GB"/>
        </w:rPr>
        <w:t>Wandsworth</w:t>
      </w:r>
      <w:proofErr w:type="spellEnd"/>
      <w:r w:rsidRPr="00887C7B">
        <w:rPr>
          <w:rFonts w:ascii="Open Sans" w:hAnsi="Open Sans" w:cs="Open Sans"/>
          <w:color w:val="004B88"/>
          <w:lang w:eastAsia="en-GB"/>
        </w:rPr>
        <w:t xml:space="preserve"> localities of Battersea, </w:t>
      </w:r>
      <w:proofErr w:type="spellStart"/>
      <w:r w:rsidRPr="00887C7B">
        <w:rPr>
          <w:rFonts w:ascii="Open Sans" w:hAnsi="Open Sans" w:cs="Open Sans"/>
          <w:color w:val="004B88"/>
          <w:lang w:eastAsia="en-GB"/>
        </w:rPr>
        <w:t>Wandle</w:t>
      </w:r>
      <w:proofErr w:type="spellEnd"/>
      <w:r w:rsidRPr="00887C7B">
        <w:rPr>
          <w:rFonts w:ascii="Open Sans" w:hAnsi="Open Sans" w:cs="Open Sans"/>
          <w:color w:val="004B88"/>
          <w:lang w:eastAsia="en-GB"/>
        </w:rPr>
        <w:t xml:space="preserve"> and West </w:t>
      </w:r>
      <w:proofErr w:type="spellStart"/>
      <w:r w:rsidRPr="00887C7B">
        <w:rPr>
          <w:rFonts w:ascii="Open Sans" w:hAnsi="Open Sans" w:cs="Open Sans"/>
          <w:color w:val="004B88"/>
          <w:lang w:eastAsia="en-GB"/>
        </w:rPr>
        <w:t>Wandsworth</w:t>
      </w:r>
      <w:proofErr w:type="spellEnd"/>
      <w:r w:rsidRPr="00887C7B">
        <w:rPr>
          <w:rFonts w:ascii="Open Sans" w:hAnsi="Open Sans" w:cs="Open Sans"/>
          <w:color w:val="004B88"/>
          <w:lang w:eastAsia="en-GB"/>
        </w:rPr>
        <w:t>, reporting to the Project Manager. Your clients will be referred in via their GP practice. You will provide generalist holistic advice with a particular focus on benefits and housing. You will provide casework support where appropriate.  </w:t>
      </w:r>
    </w:p>
    <w:p w14:paraId="1DC29A2B" w14:textId="6FE36014" w:rsidR="57A9653B" w:rsidRPr="00887C7B" w:rsidRDefault="57A9653B" w:rsidP="57A9653B">
      <w:pPr>
        <w:jc w:val="both"/>
        <w:rPr>
          <w:rStyle w:val="normaltextrun"/>
          <w:rFonts w:ascii="Open Sans" w:hAnsi="Open Sans" w:cs="Open Sans"/>
          <w:b/>
          <w:bCs/>
          <w:color w:val="004B88"/>
          <w:sz w:val="40"/>
          <w:szCs w:val="40"/>
        </w:rPr>
      </w:pPr>
    </w:p>
    <w:p w14:paraId="452D891F" w14:textId="1CD6D7D6" w:rsidR="00887C7B" w:rsidRPr="00887C7B" w:rsidRDefault="379F51F6" w:rsidP="00887C7B">
      <w:pPr>
        <w:jc w:val="both"/>
        <w:rPr>
          <w:rFonts w:ascii="Open Sans" w:hAnsi="Open Sans" w:cs="Open Sans"/>
          <w:b/>
          <w:bCs/>
          <w:color w:val="004B88"/>
          <w:sz w:val="40"/>
          <w:szCs w:val="40"/>
        </w:rPr>
      </w:pPr>
      <w:r w:rsidRPr="00887C7B">
        <w:rPr>
          <w:rStyle w:val="normaltextrun"/>
          <w:rFonts w:ascii="Open Sans" w:hAnsi="Open Sans" w:cs="Open Sans"/>
          <w:b/>
          <w:bCs/>
          <w:color w:val="004B88"/>
          <w:sz w:val="40"/>
          <w:szCs w:val="40"/>
          <w:shd w:val="clear" w:color="auto" w:fill="FFFFFF"/>
        </w:rPr>
        <w:t>The Role</w:t>
      </w:r>
    </w:p>
    <w:p w14:paraId="3E8C471B" w14:textId="2A2A997B" w:rsidR="00140482" w:rsidRDefault="00140482" w:rsidP="7D2BF6AC">
      <w:pPr>
        <w:jc w:val="both"/>
        <w:rPr>
          <w:rStyle w:val="normaltextrun"/>
          <w:rFonts w:ascii="Open Sans" w:hAnsi="Open Sans" w:cs="Open Sans"/>
          <w:color w:val="004B88"/>
          <w:shd w:val="clear" w:color="auto" w:fill="FFFFFF"/>
        </w:rPr>
      </w:pPr>
      <w:r w:rsidRPr="00140482">
        <w:rPr>
          <w:rStyle w:val="normaltextrun"/>
          <w:rFonts w:ascii="Open Sans" w:hAnsi="Open Sans" w:cs="Open Sans"/>
          <w:color w:val="004B88"/>
          <w:shd w:val="clear" w:color="auto" w:fill="FFFFFF"/>
        </w:rPr>
        <w:t>Our caseworker roles involve helping people to navigate complex problems and find practical solutions.  You will have good technical advice knowledge and be used to delivering advice with a moderate level of supervision. You will be responsible for maintaining good relationships with project partners.</w:t>
      </w:r>
    </w:p>
    <w:p w14:paraId="17430893" w14:textId="77777777" w:rsidR="00140482" w:rsidRDefault="00140482" w:rsidP="7D2BF6AC">
      <w:pPr>
        <w:jc w:val="both"/>
        <w:rPr>
          <w:rStyle w:val="normaltextrun"/>
          <w:rFonts w:ascii="Open Sans" w:hAnsi="Open Sans" w:cs="Open Sans"/>
          <w:color w:val="004B88"/>
          <w:shd w:val="clear" w:color="auto" w:fill="FFFFFF"/>
        </w:rPr>
      </w:pPr>
    </w:p>
    <w:p w14:paraId="4CBD2B36" w14:textId="2690ACD4" w:rsidR="005001A6" w:rsidRPr="00887C7B" w:rsidRDefault="003B0F81" w:rsidP="7D2BF6AC">
      <w:pPr>
        <w:jc w:val="both"/>
        <w:rPr>
          <w:rStyle w:val="eop"/>
          <w:rFonts w:ascii="Open Sans" w:hAnsi="Open Sans" w:cs="Open Sans"/>
          <w:color w:val="004B88"/>
          <w:shd w:val="clear" w:color="auto" w:fill="FFFFFF"/>
        </w:rPr>
      </w:pPr>
      <w:r w:rsidRPr="00887C7B">
        <w:rPr>
          <w:rStyle w:val="normaltextrun"/>
          <w:rFonts w:ascii="Open Sans" w:hAnsi="Open Sans" w:cs="Open Sans"/>
          <w:color w:val="004B88"/>
          <w:shd w:val="clear" w:color="auto" w:fill="FFFFFF"/>
        </w:rPr>
        <w:t>Through the Patient Welfare Advice Service, a</w:t>
      </w:r>
      <w:r w:rsidR="005001A6" w:rsidRPr="00887C7B">
        <w:rPr>
          <w:rStyle w:val="normaltextrun"/>
          <w:rFonts w:ascii="Open Sans" w:hAnsi="Open Sans" w:cs="Open Sans"/>
          <w:color w:val="004B88"/>
          <w:shd w:val="clear" w:color="auto" w:fill="FFFFFF"/>
        </w:rPr>
        <w:t>s one of the team’s advisers you’ll receive referrals from GP practices in your locality and will be responsible for addressing client’s advice needs. For example, you will help clients to complete benefit application forms, apply for grants on their behalf, help them access other sources of support</w:t>
      </w:r>
      <w:r w:rsidR="03CD698D" w:rsidRPr="00887C7B">
        <w:rPr>
          <w:rStyle w:val="normaltextrun"/>
          <w:rFonts w:ascii="Open Sans" w:hAnsi="Open Sans" w:cs="Open Sans"/>
          <w:color w:val="004B88"/>
          <w:shd w:val="clear" w:color="auto" w:fill="FFFFFF"/>
        </w:rPr>
        <w:t>, and provide casework support</w:t>
      </w:r>
      <w:r w:rsidR="00887C7B" w:rsidRPr="00887C7B">
        <w:rPr>
          <w:rStyle w:val="eop"/>
          <w:rFonts w:ascii="Open Sans" w:hAnsi="Open Sans" w:cs="Open Sans"/>
          <w:color w:val="004B88"/>
          <w:shd w:val="clear" w:color="auto" w:fill="FFFFFF"/>
        </w:rPr>
        <w:t>.</w:t>
      </w:r>
    </w:p>
    <w:p w14:paraId="7FAA2A45" w14:textId="4D46A44D" w:rsidR="4F02E562" w:rsidRPr="00887C7B" w:rsidRDefault="4F02E562" w:rsidP="7D2BF6AC">
      <w:pPr>
        <w:jc w:val="both"/>
        <w:rPr>
          <w:rFonts w:ascii="Open Sans" w:hAnsi="Open Sans" w:cs="Open Sans"/>
          <w:color w:val="004B88"/>
        </w:rPr>
      </w:pPr>
    </w:p>
    <w:p w14:paraId="5558D7F1" w14:textId="47C87653" w:rsidR="004D5338" w:rsidRPr="00887C7B" w:rsidRDefault="004D5338" w:rsidP="7D2BF6AC">
      <w:pPr>
        <w:jc w:val="both"/>
        <w:rPr>
          <w:rFonts w:ascii="Open Sans" w:hAnsi="Open Sans" w:cs="Open Sans"/>
          <w:b/>
          <w:bCs/>
          <w:color w:val="004B88"/>
          <w:sz w:val="40"/>
          <w:szCs w:val="40"/>
          <w:lang w:val="en-US" w:eastAsia="en-GB"/>
        </w:rPr>
      </w:pPr>
      <w:r w:rsidRPr="00887C7B">
        <w:rPr>
          <w:rFonts w:ascii="Open Sans" w:hAnsi="Open Sans" w:cs="Open Sans"/>
          <w:b/>
          <w:bCs/>
          <w:color w:val="004B88"/>
          <w:sz w:val="40"/>
          <w:szCs w:val="40"/>
          <w:lang w:val="en-US" w:eastAsia="en-GB"/>
        </w:rPr>
        <w:t>Main duties and r</w:t>
      </w:r>
      <w:r w:rsidR="00DC41AF" w:rsidRPr="00887C7B">
        <w:rPr>
          <w:rFonts w:ascii="Open Sans" w:hAnsi="Open Sans" w:cs="Open Sans"/>
          <w:b/>
          <w:bCs/>
          <w:color w:val="004B88"/>
          <w:sz w:val="40"/>
          <w:szCs w:val="40"/>
          <w:lang w:val="en-US" w:eastAsia="en-GB"/>
        </w:rPr>
        <w:t>esponsibilities</w:t>
      </w:r>
    </w:p>
    <w:p w14:paraId="571577C7" w14:textId="16EB20D2" w:rsidR="4345110A" w:rsidRPr="00887C7B" w:rsidRDefault="4345110A" w:rsidP="7D2BF6AC">
      <w:pPr>
        <w:jc w:val="both"/>
        <w:rPr>
          <w:rFonts w:ascii="Open Sans" w:hAnsi="Open Sans" w:cs="Open Sans"/>
          <w:b/>
          <w:bCs/>
          <w:color w:val="004B88"/>
          <w:lang w:val="en-US" w:eastAsia="en-GB"/>
        </w:rPr>
      </w:pPr>
    </w:p>
    <w:p w14:paraId="153BF4CF" w14:textId="1E95CD88" w:rsidR="007C5D0F" w:rsidRPr="00887C7B" w:rsidRDefault="007A610C" w:rsidP="7D2BF6AC">
      <w:pPr>
        <w:jc w:val="both"/>
        <w:rPr>
          <w:rFonts w:ascii="Open Sans" w:hAnsi="Open Sans" w:cs="Open Sans"/>
          <w:color w:val="004B88"/>
          <w:lang w:val="en-US" w:eastAsia="en-GB"/>
        </w:rPr>
      </w:pPr>
      <w:r w:rsidRPr="00887C7B">
        <w:rPr>
          <w:rFonts w:ascii="Open Sans" w:hAnsi="Open Sans" w:cs="Open Sans"/>
          <w:b/>
          <w:bCs/>
          <w:color w:val="004B88"/>
          <w:lang w:val="en-US" w:eastAsia="en-GB"/>
        </w:rPr>
        <w:t>Advice</w:t>
      </w:r>
    </w:p>
    <w:p w14:paraId="44EAFD9C" w14:textId="77777777" w:rsidR="00726E8D" w:rsidRPr="00887C7B" w:rsidRDefault="00726E8D" w:rsidP="7D2BF6AC">
      <w:pPr>
        <w:jc w:val="both"/>
        <w:rPr>
          <w:rFonts w:ascii="Open Sans" w:hAnsi="Open Sans" w:cs="Open Sans"/>
          <w:color w:val="004B88"/>
          <w:lang w:val="en-US" w:eastAsia="en-GB"/>
        </w:rPr>
      </w:pPr>
    </w:p>
    <w:p w14:paraId="25991C91" w14:textId="2C79A3A5" w:rsidR="00726E8D" w:rsidRPr="00887C7B" w:rsidRDefault="00764EC6" w:rsidP="7D2BF6AC">
      <w:pPr>
        <w:pStyle w:val="ListParagraph"/>
        <w:numPr>
          <w:ilvl w:val="0"/>
          <w:numId w:val="10"/>
        </w:numPr>
        <w:jc w:val="both"/>
        <w:rPr>
          <w:rFonts w:ascii="Open Sans" w:hAnsi="Open Sans" w:cs="Open Sans"/>
          <w:color w:val="004B88"/>
          <w:lang w:val="en-US" w:eastAsia="en-GB"/>
        </w:rPr>
      </w:pPr>
      <w:r w:rsidRPr="00887C7B">
        <w:rPr>
          <w:rFonts w:ascii="Open Sans" w:hAnsi="Open Sans" w:cs="Open Sans"/>
          <w:color w:val="004B88"/>
          <w:lang w:val="en-US" w:eastAsia="en-GB"/>
        </w:rPr>
        <w:t>Provide generalist advice</w:t>
      </w:r>
      <w:r w:rsidR="00042238" w:rsidRPr="00887C7B">
        <w:rPr>
          <w:rFonts w:ascii="Open Sans" w:hAnsi="Open Sans" w:cs="Open Sans"/>
          <w:color w:val="004B88"/>
          <w:lang w:val="en-US" w:eastAsia="en-GB"/>
        </w:rPr>
        <w:t xml:space="preserve"> by email, phone and face-to-face, </w:t>
      </w:r>
      <w:r w:rsidR="00726E8D" w:rsidRPr="00887C7B">
        <w:rPr>
          <w:rFonts w:ascii="Open Sans" w:hAnsi="Open Sans" w:cs="Open Sans"/>
          <w:color w:val="004B88"/>
          <w:lang w:val="en-US" w:eastAsia="en-GB"/>
        </w:rPr>
        <w:t xml:space="preserve">with particular focus on welfare benefits and </w:t>
      </w:r>
      <w:r w:rsidRPr="00887C7B">
        <w:rPr>
          <w:rFonts w:ascii="Open Sans" w:hAnsi="Open Sans" w:cs="Open Sans"/>
          <w:color w:val="004B88"/>
          <w:lang w:val="en-US" w:eastAsia="en-GB"/>
        </w:rPr>
        <w:t xml:space="preserve">financial </w:t>
      </w:r>
      <w:r w:rsidR="00042238" w:rsidRPr="00887C7B">
        <w:rPr>
          <w:rFonts w:ascii="Open Sans" w:hAnsi="Open Sans" w:cs="Open Sans"/>
          <w:color w:val="004B88"/>
          <w:lang w:val="en-US" w:eastAsia="en-GB"/>
        </w:rPr>
        <w:t>support.</w:t>
      </w:r>
    </w:p>
    <w:p w14:paraId="41C1366A" w14:textId="1EF98557" w:rsidR="7315F31D" w:rsidRPr="00887C7B" w:rsidRDefault="7315F31D" w:rsidP="7D2BF6AC">
      <w:pPr>
        <w:pStyle w:val="ListParagraph"/>
        <w:numPr>
          <w:ilvl w:val="0"/>
          <w:numId w:val="10"/>
        </w:numPr>
        <w:jc w:val="both"/>
        <w:rPr>
          <w:rFonts w:ascii="Open Sans" w:hAnsi="Open Sans" w:cs="Open Sans"/>
          <w:color w:val="004B88"/>
          <w:lang w:val="en-US" w:eastAsia="en-GB"/>
        </w:rPr>
      </w:pPr>
      <w:r w:rsidRPr="00887C7B">
        <w:rPr>
          <w:rFonts w:ascii="Open Sans" w:hAnsi="Open Sans" w:cs="Open Sans"/>
          <w:color w:val="004B88"/>
          <w:lang w:val="en-US" w:eastAsia="en-GB"/>
        </w:rPr>
        <w:t>Manage referrals coming into your project.</w:t>
      </w:r>
    </w:p>
    <w:p w14:paraId="6B08B62E" w14:textId="62C39AA5" w:rsidR="00042238" w:rsidRPr="00887C7B" w:rsidRDefault="00042238" w:rsidP="7D2BF6AC">
      <w:pPr>
        <w:pStyle w:val="ListParagraph"/>
        <w:numPr>
          <w:ilvl w:val="0"/>
          <w:numId w:val="10"/>
        </w:numPr>
        <w:jc w:val="both"/>
        <w:rPr>
          <w:rFonts w:ascii="Open Sans" w:hAnsi="Open Sans" w:cs="Open Sans"/>
          <w:color w:val="004B88"/>
          <w:lang w:val="en-US" w:eastAsia="en-GB"/>
        </w:rPr>
      </w:pPr>
      <w:r w:rsidRPr="00887C7B">
        <w:rPr>
          <w:rFonts w:ascii="Open Sans" w:hAnsi="Open Sans" w:cs="Open Sans"/>
          <w:color w:val="004B88"/>
          <w:lang w:val="en-US" w:eastAsia="en-GB"/>
        </w:rPr>
        <w:t>Provide casework support where clients need ongoing help to resolve their issues.</w:t>
      </w:r>
    </w:p>
    <w:p w14:paraId="59DA94E2" w14:textId="099E2542" w:rsidR="00726E8D" w:rsidRPr="00887C7B" w:rsidRDefault="00726E8D" w:rsidP="7D2BF6AC">
      <w:pPr>
        <w:pStyle w:val="ListParagraph"/>
        <w:numPr>
          <w:ilvl w:val="0"/>
          <w:numId w:val="10"/>
        </w:numPr>
        <w:jc w:val="both"/>
        <w:rPr>
          <w:rFonts w:ascii="Open Sans" w:hAnsi="Open Sans" w:cs="Open Sans"/>
          <w:color w:val="004B88"/>
          <w:lang w:eastAsia="en-GB"/>
        </w:rPr>
      </w:pPr>
      <w:r w:rsidRPr="00887C7B">
        <w:rPr>
          <w:rFonts w:ascii="Open Sans" w:hAnsi="Open Sans" w:cs="Open Sans"/>
          <w:color w:val="004B88"/>
          <w:lang w:eastAsia="en-GB"/>
        </w:rPr>
        <w:t xml:space="preserve">Ensure that </w:t>
      </w:r>
      <w:r w:rsidR="00D30699" w:rsidRPr="00887C7B">
        <w:rPr>
          <w:rFonts w:ascii="Open Sans" w:hAnsi="Open Sans" w:cs="Open Sans"/>
          <w:color w:val="004B88"/>
          <w:lang w:eastAsia="en-GB"/>
        </w:rPr>
        <w:t xml:space="preserve">your </w:t>
      </w:r>
      <w:r w:rsidR="00EB330D" w:rsidRPr="00887C7B">
        <w:rPr>
          <w:rFonts w:ascii="Open Sans" w:hAnsi="Open Sans" w:cs="Open Sans"/>
          <w:color w:val="004B88"/>
          <w:lang w:eastAsia="en-GB"/>
        </w:rPr>
        <w:t>advice</w:t>
      </w:r>
      <w:r w:rsidR="00042238" w:rsidRPr="00887C7B">
        <w:rPr>
          <w:rFonts w:ascii="Open Sans" w:hAnsi="Open Sans" w:cs="Open Sans"/>
          <w:color w:val="004B88"/>
          <w:lang w:eastAsia="en-GB"/>
        </w:rPr>
        <w:t xml:space="preserve"> and casework</w:t>
      </w:r>
      <w:r w:rsidR="00EB330D" w:rsidRPr="00887C7B">
        <w:rPr>
          <w:rFonts w:ascii="Open Sans" w:hAnsi="Open Sans" w:cs="Open Sans"/>
          <w:color w:val="004B88"/>
          <w:lang w:eastAsia="en-GB"/>
        </w:rPr>
        <w:t xml:space="preserve"> meets the</w:t>
      </w:r>
      <w:r w:rsidRPr="00887C7B">
        <w:rPr>
          <w:rFonts w:ascii="Open Sans" w:hAnsi="Open Sans" w:cs="Open Sans"/>
          <w:color w:val="004B88"/>
          <w:lang w:eastAsia="en-GB"/>
        </w:rPr>
        <w:t xml:space="preserve"> Citizens Advice quality standards.  </w:t>
      </w:r>
    </w:p>
    <w:p w14:paraId="49826B8F" w14:textId="77777777" w:rsidR="00DA7EDB" w:rsidRPr="00887C7B" w:rsidRDefault="00DA7EDB" w:rsidP="7D2BF6AC">
      <w:pPr>
        <w:pStyle w:val="ListParagraph"/>
        <w:numPr>
          <w:ilvl w:val="0"/>
          <w:numId w:val="10"/>
        </w:numPr>
        <w:jc w:val="both"/>
        <w:rPr>
          <w:rFonts w:ascii="Open Sans" w:hAnsi="Open Sans" w:cs="Open Sans"/>
          <w:color w:val="004B88"/>
          <w:lang w:val="en-US" w:eastAsia="en-GB"/>
        </w:rPr>
      </w:pPr>
      <w:r w:rsidRPr="00887C7B">
        <w:rPr>
          <w:rFonts w:ascii="Open Sans" w:hAnsi="Open Sans" w:cs="Open Sans"/>
          <w:color w:val="004B88"/>
          <w:lang w:val="en-US" w:eastAsia="en-GB"/>
        </w:rPr>
        <w:t xml:space="preserve">Maintain case records for the purpose of continuity of service, information retrieval, statistical monitoring and preparing reports.  </w:t>
      </w:r>
    </w:p>
    <w:p w14:paraId="58CEBF40" w14:textId="77777777" w:rsidR="00726E8D" w:rsidRPr="00887C7B" w:rsidRDefault="00726E8D" w:rsidP="7D2BF6AC">
      <w:pPr>
        <w:pStyle w:val="ListParagraph"/>
        <w:numPr>
          <w:ilvl w:val="0"/>
          <w:numId w:val="10"/>
        </w:numPr>
        <w:jc w:val="both"/>
        <w:rPr>
          <w:rFonts w:ascii="Open Sans" w:hAnsi="Open Sans" w:cs="Open Sans"/>
          <w:color w:val="004B88"/>
          <w:lang w:eastAsia="en-GB"/>
        </w:rPr>
      </w:pPr>
      <w:r w:rsidRPr="00887C7B">
        <w:rPr>
          <w:rFonts w:ascii="Open Sans" w:hAnsi="Open Sans" w:cs="Open Sans"/>
          <w:color w:val="004B88"/>
          <w:lang w:eastAsia="en-GB"/>
        </w:rPr>
        <w:t xml:space="preserve">Work with our wider team and provide advice cover and support to colleagues when necessary.  </w:t>
      </w:r>
    </w:p>
    <w:p w14:paraId="18200C5E" w14:textId="77777777" w:rsidR="00726E8D" w:rsidRPr="00887C7B" w:rsidRDefault="00726E8D" w:rsidP="7D2BF6AC">
      <w:pPr>
        <w:pStyle w:val="ListParagraph"/>
        <w:numPr>
          <w:ilvl w:val="0"/>
          <w:numId w:val="10"/>
        </w:numPr>
        <w:jc w:val="both"/>
        <w:rPr>
          <w:rFonts w:ascii="Open Sans" w:hAnsi="Open Sans" w:cs="Open Sans"/>
          <w:color w:val="004B88"/>
          <w:lang w:eastAsia="en-GB"/>
        </w:rPr>
      </w:pPr>
      <w:r w:rsidRPr="00887C7B">
        <w:rPr>
          <w:rFonts w:ascii="Open Sans" w:hAnsi="Open Sans" w:cs="Open Sans"/>
          <w:color w:val="004B88"/>
          <w:lang w:eastAsia="en-GB"/>
        </w:rPr>
        <w:t xml:space="preserve">Ensure that all work conforms to our systems and procedures.  </w:t>
      </w:r>
    </w:p>
    <w:p w14:paraId="4B94D5A5" w14:textId="77777777" w:rsidR="00726E8D" w:rsidRPr="00887C7B" w:rsidRDefault="00726E8D" w:rsidP="7D2BF6AC">
      <w:pPr>
        <w:jc w:val="both"/>
        <w:rPr>
          <w:rFonts w:ascii="Open Sans" w:hAnsi="Open Sans" w:cs="Open Sans"/>
          <w:color w:val="004B88"/>
          <w:lang w:val="en-US" w:eastAsia="en-GB"/>
        </w:rPr>
      </w:pPr>
    </w:p>
    <w:p w14:paraId="3745D673" w14:textId="3159BB5B" w:rsidR="00726E8D" w:rsidRPr="00887C7B" w:rsidRDefault="00EB330D" w:rsidP="7D2BF6AC">
      <w:pPr>
        <w:jc w:val="both"/>
        <w:rPr>
          <w:rFonts w:ascii="Open Sans" w:hAnsi="Open Sans" w:cs="Open Sans"/>
          <w:b/>
          <w:bCs/>
          <w:color w:val="004B88"/>
          <w:lang w:val="en-US" w:eastAsia="en-GB"/>
        </w:rPr>
      </w:pPr>
      <w:r w:rsidRPr="00887C7B">
        <w:rPr>
          <w:rFonts w:ascii="Open Sans" w:hAnsi="Open Sans" w:cs="Open Sans"/>
          <w:b/>
          <w:bCs/>
          <w:color w:val="004B88"/>
          <w:lang w:val="en-US" w:eastAsia="en-GB"/>
        </w:rPr>
        <w:t>P</w:t>
      </w:r>
      <w:r w:rsidR="00726E8D" w:rsidRPr="00887C7B">
        <w:rPr>
          <w:rFonts w:ascii="Open Sans" w:hAnsi="Open Sans" w:cs="Open Sans"/>
          <w:b/>
          <w:bCs/>
          <w:color w:val="004B88"/>
          <w:lang w:val="en-US" w:eastAsia="en-GB"/>
        </w:rPr>
        <w:t>artnership management</w:t>
      </w:r>
    </w:p>
    <w:p w14:paraId="3DEEC669" w14:textId="77777777" w:rsidR="00726E8D" w:rsidRPr="00887C7B" w:rsidRDefault="00726E8D" w:rsidP="7D2BF6AC">
      <w:pPr>
        <w:jc w:val="both"/>
        <w:rPr>
          <w:rFonts w:ascii="Open Sans" w:hAnsi="Open Sans" w:cs="Open Sans"/>
          <w:b/>
          <w:bCs/>
          <w:color w:val="004B88"/>
          <w:lang w:val="en-US" w:eastAsia="en-GB"/>
        </w:rPr>
      </w:pPr>
    </w:p>
    <w:p w14:paraId="24D6A005" w14:textId="46C6D73A" w:rsidR="00FA124F" w:rsidRPr="00887C7B" w:rsidRDefault="00FA124F" w:rsidP="7D2BF6AC">
      <w:pPr>
        <w:pStyle w:val="ListParagraph"/>
        <w:numPr>
          <w:ilvl w:val="0"/>
          <w:numId w:val="8"/>
        </w:numPr>
        <w:jc w:val="both"/>
        <w:rPr>
          <w:rFonts w:ascii="Open Sans" w:hAnsi="Open Sans" w:cs="Open Sans"/>
          <w:color w:val="004B88"/>
          <w:lang w:val="en-US" w:eastAsia="en-GB"/>
        </w:rPr>
      </w:pPr>
      <w:r w:rsidRPr="00887C7B">
        <w:rPr>
          <w:rFonts w:ascii="Open Sans" w:hAnsi="Open Sans" w:cs="Open Sans"/>
          <w:color w:val="004B88"/>
          <w:lang w:val="en-US" w:eastAsia="en-GB"/>
        </w:rPr>
        <w:t>Contribute to team meetings and engage with discussion</w:t>
      </w:r>
      <w:r w:rsidR="002D2ED9" w:rsidRPr="00887C7B">
        <w:rPr>
          <w:rFonts w:ascii="Open Sans" w:hAnsi="Open Sans" w:cs="Open Sans"/>
          <w:color w:val="004B88"/>
          <w:lang w:val="en-US" w:eastAsia="en-GB"/>
        </w:rPr>
        <w:t>s</w:t>
      </w:r>
      <w:r w:rsidRPr="00887C7B">
        <w:rPr>
          <w:rFonts w:ascii="Open Sans" w:hAnsi="Open Sans" w:cs="Open Sans"/>
          <w:color w:val="004B88"/>
          <w:lang w:val="en-US" w:eastAsia="en-GB"/>
        </w:rPr>
        <w:t xml:space="preserve"> about developing, promoting and improving </w:t>
      </w:r>
      <w:r w:rsidR="00042238" w:rsidRPr="00887C7B">
        <w:rPr>
          <w:rFonts w:ascii="Open Sans" w:hAnsi="Open Sans" w:cs="Open Sans"/>
          <w:color w:val="004B88"/>
          <w:lang w:val="en-US" w:eastAsia="en-GB"/>
        </w:rPr>
        <w:t xml:space="preserve">your </w:t>
      </w:r>
      <w:r w:rsidRPr="00887C7B">
        <w:rPr>
          <w:rFonts w:ascii="Open Sans" w:hAnsi="Open Sans" w:cs="Open Sans"/>
          <w:color w:val="004B88"/>
          <w:lang w:val="en-US" w:eastAsia="en-GB"/>
        </w:rPr>
        <w:t>project over time.</w:t>
      </w:r>
    </w:p>
    <w:p w14:paraId="7167D786" w14:textId="58CD932D" w:rsidR="00726E8D" w:rsidRPr="00887C7B" w:rsidRDefault="00FA124F" w:rsidP="7D2BF6AC">
      <w:pPr>
        <w:pStyle w:val="ListParagraph"/>
        <w:numPr>
          <w:ilvl w:val="0"/>
          <w:numId w:val="8"/>
        </w:numPr>
        <w:jc w:val="both"/>
        <w:rPr>
          <w:rFonts w:ascii="Open Sans" w:hAnsi="Open Sans" w:cs="Open Sans"/>
          <w:color w:val="004B88"/>
          <w:lang w:val="en-US" w:eastAsia="en-GB"/>
        </w:rPr>
      </w:pPr>
      <w:r w:rsidRPr="00887C7B">
        <w:rPr>
          <w:rFonts w:ascii="Open Sans" w:hAnsi="Open Sans" w:cs="Open Sans"/>
          <w:color w:val="004B88"/>
          <w:lang w:val="en-US" w:eastAsia="en-GB"/>
        </w:rPr>
        <w:lastRenderedPageBreak/>
        <w:t>Contribute to developing and maintaining great relationships with key partners</w:t>
      </w:r>
      <w:r w:rsidR="3DC30C90" w:rsidRPr="00887C7B">
        <w:rPr>
          <w:rFonts w:ascii="Open Sans" w:hAnsi="Open Sans" w:cs="Open Sans"/>
          <w:color w:val="004B88"/>
          <w:lang w:val="en-US" w:eastAsia="en-GB"/>
        </w:rPr>
        <w:t>,</w:t>
      </w:r>
      <w:r w:rsidRPr="00887C7B">
        <w:rPr>
          <w:rFonts w:ascii="Open Sans" w:hAnsi="Open Sans" w:cs="Open Sans"/>
          <w:color w:val="004B88"/>
          <w:lang w:val="en-US" w:eastAsia="en-GB"/>
        </w:rPr>
        <w:t xml:space="preserve"> such as council officers</w:t>
      </w:r>
      <w:r w:rsidR="426C1E23" w:rsidRPr="00887C7B">
        <w:rPr>
          <w:rFonts w:ascii="Open Sans" w:hAnsi="Open Sans" w:cs="Open Sans"/>
          <w:color w:val="004B88"/>
          <w:lang w:val="en-US" w:eastAsia="en-GB"/>
        </w:rPr>
        <w:t>, social prescribers and funders</w:t>
      </w:r>
      <w:r w:rsidRPr="00887C7B">
        <w:rPr>
          <w:rFonts w:ascii="Open Sans" w:hAnsi="Open Sans" w:cs="Open Sans"/>
          <w:color w:val="004B88"/>
          <w:lang w:val="en-US" w:eastAsia="en-GB"/>
        </w:rPr>
        <w:t>.</w:t>
      </w:r>
    </w:p>
    <w:p w14:paraId="6A2DAB2F" w14:textId="167B62DE" w:rsidR="00887C7B" w:rsidRPr="00887C7B" w:rsidRDefault="00887C7B" w:rsidP="7D2BF6AC">
      <w:pPr>
        <w:jc w:val="both"/>
        <w:rPr>
          <w:rFonts w:ascii="Open Sans" w:hAnsi="Open Sans" w:cs="Open Sans"/>
          <w:color w:val="004B88"/>
          <w:lang w:val="en-US" w:eastAsia="en-GB"/>
        </w:rPr>
      </w:pPr>
    </w:p>
    <w:p w14:paraId="6E43E665" w14:textId="77777777" w:rsidR="00726E8D" w:rsidRPr="00887C7B" w:rsidRDefault="00726E8D" w:rsidP="7D2BF6AC">
      <w:pPr>
        <w:jc w:val="both"/>
        <w:rPr>
          <w:rFonts w:ascii="Open Sans" w:hAnsi="Open Sans" w:cs="Open Sans"/>
          <w:color w:val="004B88"/>
          <w:u w:val="single"/>
          <w:lang w:val="en-US" w:eastAsia="en-GB"/>
        </w:rPr>
      </w:pPr>
      <w:r w:rsidRPr="00887C7B">
        <w:rPr>
          <w:rFonts w:ascii="Open Sans" w:hAnsi="Open Sans" w:cs="Open Sans"/>
          <w:b/>
          <w:bCs/>
          <w:color w:val="004B88"/>
          <w:lang w:val="en-US" w:eastAsia="en-GB"/>
        </w:rPr>
        <w:t>Administration</w:t>
      </w:r>
      <w:r w:rsidRPr="00887C7B">
        <w:rPr>
          <w:rFonts w:ascii="Open Sans" w:hAnsi="Open Sans" w:cs="Open Sans"/>
          <w:color w:val="004B88"/>
          <w:u w:val="single"/>
          <w:lang w:val="en-US" w:eastAsia="en-GB"/>
        </w:rPr>
        <w:t xml:space="preserve"> </w:t>
      </w:r>
    </w:p>
    <w:p w14:paraId="45FB0818" w14:textId="77777777" w:rsidR="00726E8D" w:rsidRPr="00887C7B" w:rsidRDefault="00726E8D" w:rsidP="7D2BF6AC">
      <w:pPr>
        <w:jc w:val="both"/>
        <w:rPr>
          <w:rFonts w:ascii="Open Sans" w:hAnsi="Open Sans" w:cs="Open Sans"/>
          <w:color w:val="004B88"/>
          <w:lang w:val="en-US" w:eastAsia="en-GB"/>
        </w:rPr>
      </w:pPr>
    </w:p>
    <w:p w14:paraId="66B806F1" w14:textId="77777777" w:rsidR="00726E8D" w:rsidRPr="00887C7B" w:rsidRDefault="00726E8D" w:rsidP="7D2BF6AC">
      <w:pPr>
        <w:pStyle w:val="ListParagraph"/>
        <w:numPr>
          <w:ilvl w:val="0"/>
          <w:numId w:val="9"/>
        </w:numPr>
        <w:jc w:val="both"/>
        <w:rPr>
          <w:rFonts w:ascii="Open Sans" w:hAnsi="Open Sans" w:cs="Open Sans"/>
          <w:color w:val="004B88"/>
          <w:lang w:val="en-US" w:eastAsia="en-GB"/>
        </w:rPr>
      </w:pPr>
      <w:r w:rsidRPr="00887C7B">
        <w:rPr>
          <w:rFonts w:ascii="Open Sans" w:hAnsi="Open Sans" w:cs="Open Sans"/>
          <w:color w:val="004B88"/>
          <w:lang w:val="en-US" w:eastAsia="en-GB"/>
        </w:rPr>
        <w:t xml:space="preserve">Use IT for statistical recording of information relating to social policy and funding requirements, record keeping and document production. </w:t>
      </w:r>
    </w:p>
    <w:p w14:paraId="027D02D4" w14:textId="77777777" w:rsidR="00726E8D" w:rsidRPr="00887C7B" w:rsidRDefault="00726E8D" w:rsidP="7D2BF6AC">
      <w:pPr>
        <w:pStyle w:val="ListParagraph"/>
        <w:numPr>
          <w:ilvl w:val="0"/>
          <w:numId w:val="9"/>
        </w:numPr>
        <w:jc w:val="both"/>
        <w:rPr>
          <w:rFonts w:ascii="Open Sans" w:hAnsi="Open Sans" w:cs="Open Sans"/>
          <w:color w:val="004B88"/>
          <w:lang w:val="en-US" w:eastAsia="en-GB"/>
        </w:rPr>
      </w:pPr>
      <w:r w:rsidRPr="00887C7B">
        <w:rPr>
          <w:rFonts w:ascii="Open Sans" w:hAnsi="Open Sans" w:cs="Open Sans"/>
          <w:color w:val="004B88"/>
          <w:lang w:val="en-US" w:eastAsia="en-GB"/>
        </w:rPr>
        <w:t xml:space="preserve">Ensure IT information assurance training is completed on an annual basis.  </w:t>
      </w:r>
    </w:p>
    <w:p w14:paraId="1EEC0177" w14:textId="77777777" w:rsidR="00726E8D" w:rsidRPr="00887C7B" w:rsidRDefault="00726E8D" w:rsidP="7D2BF6AC">
      <w:pPr>
        <w:pStyle w:val="ListParagraph"/>
        <w:numPr>
          <w:ilvl w:val="0"/>
          <w:numId w:val="9"/>
        </w:numPr>
        <w:jc w:val="both"/>
        <w:rPr>
          <w:rFonts w:ascii="Open Sans" w:hAnsi="Open Sans" w:cs="Open Sans"/>
          <w:color w:val="004B88"/>
          <w:lang w:eastAsia="en-GB"/>
        </w:rPr>
      </w:pPr>
      <w:r w:rsidRPr="00887C7B">
        <w:rPr>
          <w:rFonts w:ascii="Open Sans" w:hAnsi="Open Sans" w:cs="Open Sans"/>
          <w:color w:val="004B88"/>
          <w:lang w:eastAsia="en-GB"/>
        </w:rPr>
        <w:t xml:space="preserve">Ensure that all work conforms to agreed systems and procedures.  </w:t>
      </w:r>
    </w:p>
    <w:p w14:paraId="755139D4" w14:textId="77777777" w:rsidR="00726E8D" w:rsidRPr="00887C7B" w:rsidRDefault="00726E8D" w:rsidP="7D2BF6AC">
      <w:pPr>
        <w:pStyle w:val="ListParagraph"/>
        <w:numPr>
          <w:ilvl w:val="0"/>
          <w:numId w:val="9"/>
        </w:numPr>
        <w:jc w:val="both"/>
        <w:rPr>
          <w:rFonts w:ascii="Open Sans" w:hAnsi="Open Sans" w:cs="Open Sans"/>
          <w:color w:val="004B88"/>
          <w:lang w:eastAsia="en-GB"/>
        </w:rPr>
      </w:pPr>
      <w:r w:rsidRPr="00887C7B">
        <w:rPr>
          <w:rFonts w:ascii="Open Sans" w:hAnsi="Open Sans" w:cs="Open Sans"/>
          <w:color w:val="004B88"/>
          <w:lang w:eastAsia="en-GB"/>
        </w:rPr>
        <w:t xml:space="preserve">Provide statistical information as requested for reporting purposes on the number of clients and nature of cases.  </w:t>
      </w:r>
    </w:p>
    <w:p w14:paraId="049F31CB" w14:textId="77777777" w:rsidR="004D5338" w:rsidRPr="00887C7B" w:rsidRDefault="004D5338" w:rsidP="7D2BF6AC">
      <w:pPr>
        <w:jc w:val="both"/>
        <w:rPr>
          <w:rFonts w:ascii="Open Sans" w:hAnsi="Open Sans" w:cs="Open Sans"/>
          <w:color w:val="004B88"/>
        </w:rPr>
      </w:pPr>
    </w:p>
    <w:p w14:paraId="5582DD8F" w14:textId="77777777" w:rsidR="004D5338" w:rsidRPr="00887C7B" w:rsidRDefault="004D5338" w:rsidP="7D2BF6AC">
      <w:pPr>
        <w:jc w:val="both"/>
        <w:rPr>
          <w:rFonts w:ascii="Open Sans" w:hAnsi="Open Sans" w:cs="Open Sans"/>
          <w:b/>
          <w:bCs/>
          <w:color w:val="004B88"/>
        </w:rPr>
      </w:pPr>
      <w:r w:rsidRPr="00887C7B">
        <w:rPr>
          <w:rFonts w:ascii="Open Sans" w:hAnsi="Open Sans" w:cs="Open Sans"/>
          <w:b/>
          <w:bCs/>
          <w:color w:val="004B88"/>
        </w:rPr>
        <w:t>Learning and development</w:t>
      </w:r>
    </w:p>
    <w:p w14:paraId="53128261" w14:textId="77777777" w:rsidR="004D5338" w:rsidRPr="00887C7B" w:rsidRDefault="004D5338" w:rsidP="7D2BF6AC">
      <w:pPr>
        <w:jc w:val="both"/>
        <w:rPr>
          <w:rFonts w:ascii="Open Sans" w:hAnsi="Open Sans" w:cs="Open Sans"/>
          <w:color w:val="004B88"/>
        </w:rPr>
      </w:pPr>
    </w:p>
    <w:p w14:paraId="698254D1" w14:textId="319972BE" w:rsidR="007C5D0F" w:rsidRPr="00887C7B" w:rsidRDefault="007C5D0F" w:rsidP="7D2BF6AC">
      <w:pPr>
        <w:pStyle w:val="ListParagraph"/>
        <w:numPr>
          <w:ilvl w:val="0"/>
          <w:numId w:val="7"/>
        </w:numPr>
        <w:jc w:val="both"/>
        <w:rPr>
          <w:rFonts w:ascii="Open Sans" w:hAnsi="Open Sans" w:cs="Open Sans"/>
          <w:color w:val="004B88"/>
        </w:rPr>
      </w:pPr>
      <w:r w:rsidRPr="00887C7B">
        <w:rPr>
          <w:rFonts w:ascii="Open Sans" w:hAnsi="Open Sans" w:cs="Open Sans"/>
          <w:color w:val="004B88"/>
        </w:rPr>
        <w:t>Keep up to date with legislation, policies and procedures and undertake appropriate training</w:t>
      </w:r>
      <w:r w:rsidR="224813DC" w:rsidRPr="00887C7B">
        <w:rPr>
          <w:rFonts w:ascii="Open Sans" w:hAnsi="Open Sans" w:cs="Open Sans"/>
          <w:color w:val="004B88"/>
        </w:rPr>
        <w:t xml:space="preserve"> when needed</w:t>
      </w:r>
      <w:r w:rsidRPr="00887C7B">
        <w:rPr>
          <w:rFonts w:ascii="Open Sans" w:hAnsi="Open Sans" w:cs="Open Sans"/>
          <w:color w:val="004B88"/>
        </w:rPr>
        <w:t>.</w:t>
      </w:r>
    </w:p>
    <w:p w14:paraId="3EC6FE96" w14:textId="77777777" w:rsidR="004D5338" w:rsidRPr="00887C7B" w:rsidRDefault="004D5338" w:rsidP="7D2BF6AC">
      <w:pPr>
        <w:pStyle w:val="ListParagraph"/>
        <w:numPr>
          <w:ilvl w:val="0"/>
          <w:numId w:val="7"/>
        </w:numPr>
        <w:jc w:val="both"/>
        <w:rPr>
          <w:rFonts w:ascii="Open Sans" w:hAnsi="Open Sans" w:cs="Open Sans"/>
          <w:color w:val="004B88"/>
        </w:rPr>
      </w:pPr>
      <w:r w:rsidRPr="00887C7B">
        <w:rPr>
          <w:rFonts w:ascii="Open Sans" w:hAnsi="Open Sans" w:cs="Open Sans"/>
          <w:color w:val="004B88"/>
        </w:rPr>
        <w:t>Identify own training needs and pursue appropriate professional development with the support of line manager.</w:t>
      </w:r>
    </w:p>
    <w:p w14:paraId="62486C05" w14:textId="77777777" w:rsidR="004D5338" w:rsidRPr="00887C7B" w:rsidRDefault="004D5338" w:rsidP="7D2BF6AC">
      <w:pPr>
        <w:jc w:val="both"/>
        <w:rPr>
          <w:rFonts w:ascii="Open Sans" w:hAnsi="Open Sans" w:cs="Open Sans"/>
          <w:color w:val="004B88"/>
        </w:rPr>
      </w:pPr>
    </w:p>
    <w:p w14:paraId="2887691B" w14:textId="77777777" w:rsidR="004D5338" w:rsidRPr="00887C7B" w:rsidRDefault="004D5338" w:rsidP="7D2BF6AC">
      <w:pPr>
        <w:jc w:val="both"/>
        <w:rPr>
          <w:rFonts w:ascii="Open Sans" w:hAnsi="Open Sans" w:cs="Open Sans"/>
          <w:b/>
          <w:bCs/>
          <w:color w:val="004B88"/>
        </w:rPr>
      </w:pPr>
      <w:r w:rsidRPr="00887C7B">
        <w:rPr>
          <w:rFonts w:ascii="Open Sans" w:hAnsi="Open Sans" w:cs="Open Sans"/>
          <w:b/>
          <w:bCs/>
          <w:color w:val="004B88"/>
        </w:rPr>
        <w:t>Other duties and responsibilities</w:t>
      </w:r>
    </w:p>
    <w:p w14:paraId="4101652C" w14:textId="77777777" w:rsidR="004D5338" w:rsidRPr="00887C7B" w:rsidRDefault="004D5338" w:rsidP="7D2BF6AC">
      <w:pPr>
        <w:jc w:val="both"/>
        <w:rPr>
          <w:rFonts w:ascii="Open Sans" w:hAnsi="Open Sans" w:cs="Open Sans"/>
          <w:color w:val="004B88"/>
        </w:rPr>
      </w:pPr>
    </w:p>
    <w:p w14:paraId="2417AFDE" w14:textId="77777777" w:rsidR="004D5338" w:rsidRPr="00887C7B" w:rsidRDefault="004D5338" w:rsidP="7D2BF6AC">
      <w:pPr>
        <w:pStyle w:val="ListParagraph"/>
        <w:numPr>
          <w:ilvl w:val="0"/>
          <w:numId w:val="6"/>
        </w:numPr>
        <w:jc w:val="both"/>
        <w:rPr>
          <w:rFonts w:ascii="Open Sans" w:hAnsi="Open Sans" w:cs="Open Sans"/>
          <w:color w:val="004B88"/>
        </w:rPr>
      </w:pPr>
      <w:r w:rsidRPr="00887C7B">
        <w:rPr>
          <w:rFonts w:ascii="Open Sans" w:hAnsi="Open Sans" w:cs="Open Sans"/>
          <w:color w:val="004B88"/>
        </w:rPr>
        <w:t>Keep up to date with Citizens Advice aims, policies and procedures and ensure these are followed.</w:t>
      </w:r>
    </w:p>
    <w:p w14:paraId="48558AB4" w14:textId="77777777" w:rsidR="004D5338" w:rsidRPr="00887C7B" w:rsidRDefault="004D5338" w:rsidP="7D2BF6AC">
      <w:pPr>
        <w:pStyle w:val="ListParagraph"/>
        <w:numPr>
          <w:ilvl w:val="0"/>
          <w:numId w:val="6"/>
        </w:numPr>
        <w:jc w:val="both"/>
        <w:rPr>
          <w:rFonts w:ascii="Open Sans" w:hAnsi="Open Sans" w:cs="Open Sans"/>
          <w:color w:val="004B88"/>
        </w:rPr>
      </w:pPr>
      <w:r w:rsidRPr="00887C7B">
        <w:rPr>
          <w:rFonts w:ascii="Open Sans" w:hAnsi="Open Sans" w:cs="Open Sans"/>
          <w:color w:val="004B88"/>
        </w:rPr>
        <w:t>Contribute to us being a positive working environment in which equality and diversity are well-managed, dignity at work is upheld and staff an</w:t>
      </w:r>
      <w:r w:rsidR="007C5D0F" w:rsidRPr="00887C7B">
        <w:rPr>
          <w:rFonts w:ascii="Open Sans" w:hAnsi="Open Sans" w:cs="Open Sans"/>
          <w:color w:val="004B88"/>
        </w:rPr>
        <w:t>d volunteers can do their best.</w:t>
      </w:r>
    </w:p>
    <w:p w14:paraId="518C5DD0" w14:textId="77777777" w:rsidR="007C5D0F" w:rsidRPr="00887C7B" w:rsidRDefault="007C5D0F" w:rsidP="7D2BF6AC">
      <w:pPr>
        <w:pStyle w:val="ListParagraph"/>
        <w:numPr>
          <w:ilvl w:val="0"/>
          <w:numId w:val="6"/>
        </w:numPr>
        <w:jc w:val="both"/>
        <w:rPr>
          <w:rFonts w:ascii="Open Sans" w:hAnsi="Open Sans" w:cs="Open Sans"/>
          <w:color w:val="004B88"/>
        </w:rPr>
      </w:pPr>
      <w:r w:rsidRPr="00887C7B">
        <w:rPr>
          <w:rFonts w:ascii="Open Sans" w:hAnsi="Open Sans" w:cs="Open Sans"/>
          <w:color w:val="004B88"/>
        </w:rPr>
        <w:t>Assisting with our research and campaigns work by identifying policy issues and raising these with the R&amp;C team.</w:t>
      </w:r>
    </w:p>
    <w:p w14:paraId="0C91248A" w14:textId="77777777" w:rsidR="004D5338" w:rsidRPr="00887C7B" w:rsidRDefault="004D5338" w:rsidP="7D2BF6AC">
      <w:pPr>
        <w:pStyle w:val="ListParagraph"/>
        <w:numPr>
          <w:ilvl w:val="0"/>
          <w:numId w:val="6"/>
        </w:numPr>
        <w:jc w:val="both"/>
        <w:rPr>
          <w:rFonts w:ascii="Open Sans" w:hAnsi="Open Sans" w:cs="Open Sans"/>
          <w:color w:val="004B88"/>
        </w:rPr>
      </w:pPr>
      <w:r w:rsidRPr="00887C7B">
        <w:rPr>
          <w:rFonts w:ascii="Open Sans" w:hAnsi="Open Sans" w:cs="Open Sans"/>
          <w:color w:val="004B88"/>
        </w:rPr>
        <w:t>Abide by our health and safety policy and share responsibility for own safety and that of colleagues.</w:t>
      </w:r>
    </w:p>
    <w:p w14:paraId="70EE0E2D" w14:textId="4E48AF21" w:rsidR="004D5338" w:rsidRPr="00887C7B" w:rsidRDefault="004D5338" w:rsidP="7D2BF6AC">
      <w:pPr>
        <w:pStyle w:val="ListParagraph"/>
        <w:numPr>
          <w:ilvl w:val="0"/>
          <w:numId w:val="6"/>
        </w:numPr>
        <w:jc w:val="both"/>
        <w:rPr>
          <w:rFonts w:ascii="Open Sans" w:hAnsi="Open Sans" w:cs="Open Sans"/>
          <w:color w:val="004B88"/>
        </w:rPr>
      </w:pPr>
      <w:r w:rsidRPr="00887C7B">
        <w:rPr>
          <w:rFonts w:ascii="Open Sans" w:hAnsi="Open Sans" w:cs="Open Sans"/>
          <w:color w:val="004B88"/>
        </w:rPr>
        <w:t>Carry out any other tasks that may be within the scope of the post to ensure the effective delivery and development of the service.</w:t>
      </w:r>
    </w:p>
    <w:p w14:paraId="4D406F88" w14:textId="20DD2AEC" w:rsidR="57A9653B" w:rsidRPr="00887C7B" w:rsidRDefault="57A9653B" w:rsidP="57A9653B">
      <w:pPr>
        <w:jc w:val="both"/>
        <w:rPr>
          <w:rFonts w:ascii="Open Sans" w:hAnsi="Open Sans" w:cs="Open Sans"/>
          <w:b/>
          <w:bCs/>
          <w:color w:val="004B88"/>
          <w:sz w:val="40"/>
          <w:szCs w:val="40"/>
          <w:lang w:eastAsia="en-GB"/>
        </w:rPr>
      </w:pPr>
    </w:p>
    <w:p w14:paraId="7BFEBEDA" w14:textId="65025D69" w:rsidR="003D7091" w:rsidRPr="00887C7B" w:rsidRDefault="00887C7B" w:rsidP="7D2BF6AC">
      <w:pPr>
        <w:jc w:val="both"/>
        <w:rPr>
          <w:rFonts w:ascii="Open Sans" w:hAnsi="Open Sans" w:cs="Open Sans"/>
          <w:b/>
          <w:bCs/>
          <w:color w:val="004B88"/>
          <w:sz w:val="40"/>
          <w:szCs w:val="40"/>
        </w:rPr>
      </w:pPr>
      <w:r w:rsidRPr="00887C7B">
        <w:rPr>
          <w:rFonts w:ascii="Open Sans" w:hAnsi="Open Sans" w:cs="Open Sans"/>
          <w:b/>
          <w:bCs/>
          <w:color w:val="004B88"/>
          <w:sz w:val="40"/>
          <w:szCs w:val="40"/>
          <w:lang w:eastAsia="en-GB"/>
        </w:rPr>
        <w:t>Person Specification</w:t>
      </w:r>
    </w:p>
    <w:p w14:paraId="76ECA03C" w14:textId="77777777" w:rsidR="003D7091" w:rsidRPr="00887C7B" w:rsidRDefault="003D7091" w:rsidP="7D2BF6AC">
      <w:pPr>
        <w:jc w:val="both"/>
        <w:rPr>
          <w:rFonts w:ascii="Open Sans" w:hAnsi="Open Sans" w:cs="Open Sans"/>
          <w:color w:val="004B88"/>
          <w:lang w:eastAsia="en-GB"/>
        </w:rPr>
      </w:pPr>
      <w:r w:rsidRPr="00887C7B">
        <w:rPr>
          <w:rFonts w:ascii="Open Sans" w:hAnsi="Open Sans" w:cs="Open Sans"/>
          <w:color w:val="004B88"/>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5"/>
      </w:tblGrid>
      <w:tr w:rsidR="00887C7B" w:rsidRPr="00887C7B" w14:paraId="28C72AD1" w14:textId="77777777" w:rsidTr="57A9653B">
        <w:trPr>
          <w:trHeight w:val="300"/>
        </w:trPr>
        <w:tc>
          <w:tcPr>
            <w:tcW w:w="8775" w:type="dxa"/>
            <w:tcBorders>
              <w:top w:val="nil"/>
              <w:left w:val="nil"/>
              <w:bottom w:val="nil"/>
              <w:right w:val="nil"/>
            </w:tcBorders>
            <w:shd w:val="clear" w:color="auto" w:fill="auto"/>
            <w:hideMark/>
          </w:tcPr>
          <w:p w14:paraId="27A04C97" w14:textId="422427FF" w:rsidR="003D7091" w:rsidRPr="00887C7B" w:rsidRDefault="003D7091" w:rsidP="7D2BF6AC">
            <w:pPr>
              <w:jc w:val="both"/>
              <w:divId w:val="1471287291"/>
              <w:rPr>
                <w:rFonts w:ascii="Open Sans" w:hAnsi="Open Sans" w:cs="Open Sans"/>
                <w:b/>
                <w:bCs/>
                <w:color w:val="004B88"/>
                <w:sz w:val="32"/>
                <w:lang w:eastAsia="en-GB"/>
              </w:rPr>
            </w:pPr>
            <w:r w:rsidRPr="00887C7B">
              <w:rPr>
                <w:rFonts w:ascii="Open Sans" w:hAnsi="Open Sans" w:cs="Open Sans"/>
                <w:b/>
                <w:bCs/>
                <w:color w:val="004B88"/>
                <w:sz w:val="32"/>
                <w:lang w:eastAsia="en-GB"/>
              </w:rPr>
              <w:t>Essential</w:t>
            </w:r>
          </w:p>
          <w:p w14:paraId="6ECC257D" w14:textId="5F739A41" w:rsidR="003D7091" w:rsidRPr="00887C7B" w:rsidRDefault="003D7091" w:rsidP="7D2BF6AC">
            <w:pPr>
              <w:jc w:val="both"/>
              <w:divId w:val="1471287291"/>
              <w:rPr>
                <w:rFonts w:ascii="Open Sans" w:hAnsi="Open Sans" w:cs="Open Sans"/>
                <w:b/>
                <w:bCs/>
                <w:color w:val="004B88"/>
                <w:lang w:eastAsia="en-GB"/>
              </w:rPr>
            </w:pPr>
          </w:p>
        </w:tc>
      </w:tr>
      <w:tr w:rsidR="00887C7B" w:rsidRPr="00887C7B" w14:paraId="69B26FA3" w14:textId="77777777" w:rsidTr="57A9653B">
        <w:trPr>
          <w:trHeight w:val="300"/>
        </w:trPr>
        <w:tc>
          <w:tcPr>
            <w:tcW w:w="8775" w:type="dxa"/>
            <w:tcBorders>
              <w:top w:val="nil"/>
              <w:left w:val="nil"/>
              <w:bottom w:val="nil"/>
              <w:right w:val="nil"/>
            </w:tcBorders>
            <w:shd w:val="clear" w:color="auto" w:fill="auto"/>
            <w:hideMark/>
          </w:tcPr>
          <w:p w14:paraId="0E094D44" w14:textId="58D4B047" w:rsidR="003D7091" w:rsidRPr="002B6DB6" w:rsidRDefault="003D7091" w:rsidP="7D2BF6AC">
            <w:pPr>
              <w:jc w:val="both"/>
              <w:rPr>
                <w:rFonts w:ascii="Open Sans" w:hAnsi="Open Sans" w:cs="Open Sans"/>
                <w:bCs/>
                <w:color w:val="004B88"/>
                <w:lang w:eastAsia="en-GB"/>
              </w:rPr>
            </w:pPr>
            <w:r w:rsidRPr="002B6DB6">
              <w:rPr>
                <w:rFonts w:ascii="Open Sans" w:hAnsi="Open Sans" w:cs="Open Sans"/>
                <w:bCs/>
                <w:color w:val="004B88"/>
                <w:lang w:eastAsia="en-GB"/>
              </w:rPr>
              <w:t>Experience</w:t>
            </w:r>
            <w:r w:rsidR="002B6DB6">
              <w:rPr>
                <w:rFonts w:ascii="Open Sans" w:hAnsi="Open Sans" w:cs="Open Sans"/>
                <w:bCs/>
                <w:color w:val="004B88"/>
                <w:lang w:eastAsia="en-GB"/>
              </w:rPr>
              <w:t>:</w:t>
            </w:r>
          </w:p>
          <w:p w14:paraId="7BC257E2" w14:textId="187CFD2C" w:rsidR="002B6DB6" w:rsidRPr="00887C7B" w:rsidRDefault="002B6DB6" w:rsidP="7D2BF6AC">
            <w:pPr>
              <w:jc w:val="both"/>
              <w:rPr>
                <w:rFonts w:ascii="Open Sans" w:hAnsi="Open Sans" w:cs="Open Sans"/>
                <w:color w:val="004B88"/>
                <w:lang w:eastAsia="en-GB"/>
              </w:rPr>
            </w:pPr>
          </w:p>
        </w:tc>
      </w:tr>
      <w:tr w:rsidR="00887C7B" w:rsidRPr="00887C7B" w14:paraId="2BD0F3E6" w14:textId="77777777" w:rsidTr="57A9653B">
        <w:trPr>
          <w:trHeight w:val="300"/>
        </w:trPr>
        <w:tc>
          <w:tcPr>
            <w:tcW w:w="8775" w:type="dxa"/>
            <w:tcBorders>
              <w:top w:val="nil"/>
              <w:left w:val="nil"/>
              <w:bottom w:val="nil"/>
              <w:right w:val="nil"/>
            </w:tcBorders>
            <w:shd w:val="clear" w:color="auto" w:fill="auto"/>
            <w:hideMark/>
          </w:tcPr>
          <w:p w14:paraId="1E30EFF6" w14:textId="39A6B01B" w:rsidR="6133D8EB" w:rsidRPr="002B6DB6" w:rsidRDefault="6133D8EB" w:rsidP="7D2BF6AC">
            <w:pPr>
              <w:pStyle w:val="ListParagraph"/>
              <w:numPr>
                <w:ilvl w:val="0"/>
                <w:numId w:val="5"/>
              </w:numPr>
              <w:jc w:val="both"/>
              <w:rPr>
                <w:rFonts w:ascii="Open Sans" w:hAnsi="Open Sans" w:cs="Open Sans"/>
                <w:color w:val="004B88"/>
                <w:lang w:eastAsia="en-GB"/>
              </w:rPr>
            </w:pPr>
            <w:r w:rsidRPr="002B6DB6">
              <w:rPr>
                <w:rFonts w:ascii="Open Sans" w:hAnsi="Open Sans" w:cs="Open Sans"/>
                <w:color w:val="004B88"/>
                <w:lang w:eastAsia="en-GB"/>
              </w:rPr>
              <w:t>Of delivering a generalist</w:t>
            </w:r>
            <w:r w:rsidR="002B6DB6" w:rsidRPr="002B6DB6">
              <w:rPr>
                <w:rFonts w:ascii="Open Sans" w:hAnsi="Open Sans" w:cs="Open Sans"/>
                <w:color w:val="004B88"/>
                <w:lang w:eastAsia="en-GB"/>
              </w:rPr>
              <w:t xml:space="preserve"> advice service,</w:t>
            </w:r>
            <w:r w:rsidRPr="002B6DB6">
              <w:rPr>
                <w:rFonts w:ascii="Open Sans" w:hAnsi="Open Sans" w:cs="Open Sans"/>
                <w:color w:val="004B88"/>
                <w:lang w:eastAsia="en-GB"/>
              </w:rPr>
              <w:t xml:space="preserve"> 6 to 12 months minimum</w:t>
            </w:r>
            <w:r w:rsidR="002B6DB6" w:rsidRPr="002B6DB6">
              <w:rPr>
                <w:rFonts w:ascii="Open Sans" w:hAnsi="Open Sans" w:cs="Open Sans"/>
                <w:color w:val="004B88"/>
                <w:lang w:eastAsia="en-GB"/>
              </w:rPr>
              <w:t>.</w:t>
            </w:r>
          </w:p>
          <w:p w14:paraId="7D71A7D6" w14:textId="77777777" w:rsidR="003D7091" w:rsidRPr="00887C7B" w:rsidRDefault="003D7091" w:rsidP="7D2BF6AC">
            <w:pPr>
              <w:pStyle w:val="ListParagraph"/>
              <w:numPr>
                <w:ilvl w:val="0"/>
                <w:numId w:val="5"/>
              </w:numPr>
              <w:jc w:val="both"/>
              <w:rPr>
                <w:rFonts w:ascii="Open Sans" w:hAnsi="Open Sans" w:cs="Open Sans"/>
                <w:color w:val="004B88"/>
                <w:lang w:eastAsia="en-GB"/>
              </w:rPr>
            </w:pPr>
            <w:r w:rsidRPr="00887C7B">
              <w:rPr>
                <w:rFonts w:ascii="Open Sans" w:hAnsi="Open Sans" w:cs="Open Sans"/>
                <w:color w:val="004B88"/>
                <w:lang w:eastAsia="en-GB"/>
              </w:rPr>
              <w:lastRenderedPageBreak/>
              <w:t>Of working, collaborating and building relationships with statutory, voluntary and community organisations. </w:t>
            </w:r>
          </w:p>
          <w:p w14:paraId="0C40C4F7" w14:textId="77777777" w:rsidR="003D7091" w:rsidRPr="00887C7B" w:rsidRDefault="003D7091" w:rsidP="7D2BF6AC">
            <w:pPr>
              <w:pStyle w:val="ListParagraph"/>
              <w:numPr>
                <w:ilvl w:val="0"/>
                <w:numId w:val="5"/>
              </w:numPr>
              <w:jc w:val="both"/>
              <w:rPr>
                <w:rFonts w:ascii="Open Sans" w:hAnsi="Open Sans" w:cs="Open Sans"/>
                <w:color w:val="004B88"/>
                <w:lang w:eastAsia="en-GB"/>
              </w:rPr>
            </w:pPr>
            <w:r w:rsidRPr="00887C7B">
              <w:rPr>
                <w:rFonts w:ascii="Open Sans" w:hAnsi="Open Sans" w:cs="Open Sans"/>
                <w:color w:val="004B88"/>
                <w:lang w:eastAsia="en-GB"/>
              </w:rPr>
              <w:t>Of working in an advice or community setting and the ability to empathise, and to deliver advice in a kind and compassionate way. </w:t>
            </w:r>
          </w:p>
        </w:tc>
      </w:tr>
      <w:tr w:rsidR="00887C7B" w:rsidRPr="00887C7B" w14:paraId="77F655CD" w14:textId="77777777" w:rsidTr="57A9653B">
        <w:trPr>
          <w:trHeight w:val="300"/>
        </w:trPr>
        <w:tc>
          <w:tcPr>
            <w:tcW w:w="8775" w:type="dxa"/>
            <w:tcBorders>
              <w:top w:val="nil"/>
              <w:left w:val="nil"/>
              <w:bottom w:val="nil"/>
              <w:right w:val="nil"/>
            </w:tcBorders>
            <w:shd w:val="clear" w:color="auto" w:fill="auto"/>
            <w:hideMark/>
          </w:tcPr>
          <w:p w14:paraId="0A2992ED" w14:textId="77777777" w:rsidR="003D7091" w:rsidRPr="00887C7B" w:rsidRDefault="003D7091" w:rsidP="7D2BF6AC">
            <w:pPr>
              <w:jc w:val="both"/>
              <w:rPr>
                <w:rFonts w:ascii="Open Sans" w:hAnsi="Open Sans" w:cs="Open Sans"/>
                <w:color w:val="004B88"/>
                <w:lang w:eastAsia="en-GB"/>
              </w:rPr>
            </w:pPr>
            <w:r w:rsidRPr="00887C7B">
              <w:rPr>
                <w:rFonts w:ascii="Open Sans" w:hAnsi="Open Sans" w:cs="Open Sans"/>
                <w:color w:val="004B88"/>
                <w:lang w:eastAsia="en-GB"/>
              </w:rPr>
              <w:lastRenderedPageBreak/>
              <w:t> </w:t>
            </w:r>
          </w:p>
        </w:tc>
      </w:tr>
      <w:tr w:rsidR="00887C7B" w:rsidRPr="00887C7B" w14:paraId="6E883EC5" w14:textId="77777777" w:rsidTr="57A9653B">
        <w:trPr>
          <w:trHeight w:val="300"/>
        </w:trPr>
        <w:tc>
          <w:tcPr>
            <w:tcW w:w="8775" w:type="dxa"/>
            <w:tcBorders>
              <w:top w:val="nil"/>
              <w:left w:val="nil"/>
              <w:bottom w:val="nil"/>
              <w:right w:val="nil"/>
            </w:tcBorders>
            <w:shd w:val="clear" w:color="auto" w:fill="auto"/>
            <w:hideMark/>
          </w:tcPr>
          <w:p w14:paraId="2DDEC555" w14:textId="727B7AE4" w:rsidR="003D7091" w:rsidRPr="002B6DB6" w:rsidRDefault="003D7091" w:rsidP="7D2BF6AC">
            <w:pPr>
              <w:jc w:val="both"/>
              <w:rPr>
                <w:rFonts w:ascii="Open Sans" w:hAnsi="Open Sans" w:cs="Open Sans"/>
                <w:bCs/>
                <w:color w:val="004B88"/>
                <w:lang w:eastAsia="en-GB"/>
              </w:rPr>
            </w:pPr>
            <w:r w:rsidRPr="002B6DB6">
              <w:rPr>
                <w:rFonts w:ascii="Open Sans" w:hAnsi="Open Sans" w:cs="Open Sans"/>
                <w:bCs/>
                <w:color w:val="004B88"/>
                <w:lang w:eastAsia="en-GB"/>
              </w:rPr>
              <w:t>Knowledge</w:t>
            </w:r>
            <w:r w:rsidR="002B6DB6">
              <w:rPr>
                <w:rFonts w:ascii="Open Sans" w:hAnsi="Open Sans" w:cs="Open Sans"/>
                <w:bCs/>
                <w:color w:val="004B88"/>
                <w:lang w:eastAsia="en-GB"/>
              </w:rPr>
              <w:t>:</w:t>
            </w:r>
          </w:p>
          <w:p w14:paraId="40469328" w14:textId="15E5D9BC" w:rsidR="002B6DB6" w:rsidRPr="00887C7B" w:rsidRDefault="002B6DB6" w:rsidP="7D2BF6AC">
            <w:pPr>
              <w:jc w:val="both"/>
              <w:rPr>
                <w:rFonts w:ascii="Open Sans" w:hAnsi="Open Sans" w:cs="Open Sans"/>
                <w:b/>
                <w:bCs/>
                <w:color w:val="004B88"/>
                <w:lang w:eastAsia="en-GB"/>
              </w:rPr>
            </w:pPr>
          </w:p>
        </w:tc>
      </w:tr>
      <w:tr w:rsidR="00887C7B" w:rsidRPr="00887C7B" w14:paraId="6645227C" w14:textId="77777777" w:rsidTr="57A9653B">
        <w:trPr>
          <w:trHeight w:val="585"/>
        </w:trPr>
        <w:tc>
          <w:tcPr>
            <w:tcW w:w="8775" w:type="dxa"/>
            <w:tcBorders>
              <w:top w:val="nil"/>
              <w:left w:val="nil"/>
              <w:bottom w:val="nil"/>
              <w:right w:val="nil"/>
            </w:tcBorders>
            <w:shd w:val="clear" w:color="auto" w:fill="auto"/>
            <w:hideMark/>
          </w:tcPr>
          <w:p w14:paraId="7BDCF237" w14:textId="77777777" w:rsidR="003D7091" w:rsidRPr="00887C7B" w:rsidRDefault="003D7091" w:rsidP="7D2BF6AC">
            <w:pPr>
              <w:pStyle w:val="ListParagraph"/>
              <w:numPr>
                <w:ilvl w:val="0"/>
                <w:numId w:val="3"/>
              </w:numPr>
              <w:jc w:val="both"/>
              <w:rPr>
                <w:rFonts w:ascii="Open Sans" w:hAnsi="Open Sans" w:cs="Open Sans"/>
                <w:color w:val="004B88"/>
                <w:lang w:eastAsia="en-GB"/>
              </w:rPr>
            </w:pPr>
            <w:r w:rsidRPr="00887C7B">
              <w:rPr>
                <w:rFonts w:ascii="Open Sans" w:hAnsi="Open Sans" w:cs="Open Sans"/>
                <w:color w:val="004B88"/>
                <w:lang w:eastAsia="en-GB"/>
              </w:rPr>
              <w:t>Of the value of advice, and how rights-based information can make a difference to people and of the importance of providing good quality advice and casework. </w:t>
            </w:r>
          </w:p>
        </w:tc>
      </w:tr>
      <w:tr w:rsidR="00887C7B" w:rsidRPr="00887C7B" w14:paraId="3D9195A0" w14:textId="77777777" w:rsidTr="57A9653B">
        <w:trPr>
          <w:trHeight w:val="300"/>
        </w:trPr>
        <w:tc>
          <w:tcPr>
            <w:tcW w:w="8775" w:type="dxa"/>
            <w:tcBorders>
              <w:top w:val="nil"/>
              <w:left w:val="nil"/>
              <w:bottom w:val="nil"/>
              <w:right w:val="nil"/>
            </w:tcBorders>
            <w:shd w:val="clear" w:color="auto" w:fill="auto"/>
            <w:hideMark/>
          </w:tcPr>
          <w:p w14:paraId="0548EEA7" w14:textId="77777777" w:rsidR="003D7091" w:rsidRPr="00887C7B" w:rsidRDefault="003D7091" w:rsidP="7D2BF6AC">
            <w:pPr>
              <w:pStyle w:val="ListParagraph"/>
              <w:numPr>
                <w:ilvl w:val="0"/>
                <w:numId w:val="4"/>
              </w:numPr>
              <w:jc w:val="both"/>
              <w:rPr>
                <w:rFonts w:ascii="Open Sans" w:hAnsi="Open Sans" w:cs="Open Sans"/>
                <w:color w:val="004B88"/>
                <w:lang w:eastAsia="en-GB"/>
              </w:rPr>
            </w:pPr>
            <w:r w:rsidRPr="00887C7B">
              <w:rPr>
                <w:rFonts w:ascii="Open Sans" w:hAnsi="Open Sans" w:cs="Open Sans"/>
                <w:color w:val="004B88"/>
                <w:lang w:eastAsia="en-GB"/>
              </w:rPr>
              <w:t>Of the impact of discrimination and disadvantage  </w:t>
            </w:r>
          </w:p>
          <w:p w14:paraId="59F83CF5" w14:textId="77777777" w:rsidR="003D7091" w:rsidRPr="00887C7B" w:rsidRDefault="003D7091" w:rsidP="7D2BF6AC">
            <w:pPr>
              <w:pStyle w:val="ListParagraph"/>
              <w:numPr>
                <w:ilvl w:val="0"/>
                <w:numId w:val="4"/>
              </w:numPr>
              <w:jc w:val="both"/>
              <w:rPr>
                <w:rFonts w:ascii="Open Sans" w:hAnsi="Open Sans" w:cs="Open Sans"/>
                <w:color w:val="004B88"/>
                <w:lang w:eastAsia="en-GB"/>
              </w:rPr>
            </w:pPr>
            <w:r w:rsidRPr="00887C7B">
              <w:rPr>
                <w:rFonts w:ascii="Open Sans" w:hAnsi="Open Sans" w:cs="Open Sans"/>
                <w:color w:val="004B88"/>
                <w:lang w:eastAsia="en-GB"/>
              </w:rPr>
              <w:t>Of social and policy trends and their implications for clients and service provision.  </w:t>
            </w:r>
          </w:p>
          <w:p w14:paraId="7C4FEA58" w14:textId="62CCAC2B" w:rsidR="4F02E562" w:rsidRPr="00887C7B" w:rsidRDefault="4F02E562" w:rsidP="57A9653B">
            <w:pPr>
              <w:pStyle w:val="ListParagraph"/>
              <w:jc w:val="both"/>
              <w:rPr>
                <w:rFonts w:ascii="Open Sans" w:hAnsi="Open Sans" w:cs="Open Sans"/>
                <w:color w:val="004B88"/>
                <w:lang w:eastAsia="en-GB"/>
              </w:rPr>
            </w:pPr>
          </w:p>
          <w:p w14:paraId="23475700" w14:textId="06267AA3" w:rsidR="003D7091" w:rsidRPr="002B6DB6" w:rsidRDefault="00887C7B" w:rsidP="7D2BF6AC">
            <w:pPr>
              <w:jc w:val="both"/>
              <w:rPr>
                <w:rFonts w:ascii="Open Sans" w:hAnsi="Open Sans" w:cs="Open Sans"/>
                <w:bCs/>
                <w:color w:val="004B88"/>
                <w:lang w:eastAsia="en-GB"/>
              </w:rPr>
            </w:pPr>
            <w:r w:rsidRPr="002B6DB6">
              <w:rPr>
                <w:rFonts w:ascii="Open Sans" w:hAnsi="Open Sans" w:cs="Open Sans"/>
                <w:bCs/>
                <w:color w:val="004B88"/>
                <w:lang w:eastAsia="en-GB"/>
              </w:rPr>
              <w:t>Skills and Ability</w:t>
            </w:r>
            <w:r w:rsidR="002B6DB6">
              <w:rPr>
                <w:rFonts w:ascii="Open Sans" w:hAnsi="Open Sans" w:cs="Open Sans"/>
                <w:bCs/>
                <w:color w:val="004B88"/>
                <w:lang w:eastAsia="en-GB"/>
              </w:rPr>
              <w:t>:</w:t>
            </w:r>
            <w:bookmarkStart w:id="0" w:name="_GoBack"/>
            <w:bookmarkEnd w:id="0"/>
          </w:p>
          <w:p w14:paraId="35AA142C" w14:textId="77777777" w:rsidR="002B6DB6" w:rsidRPr="00887C7B" w:rsidRDefault="002B6DB6" w:rsidP="7D2BF6AC">
            <w:pPr>
              <w:jc w:val="both"/>
              <w:rPr>
                <w:rFonts w:ascii="Open Sans" w:hAnsi="Open Sans" w:cs="Open Sans"/>
                <w:b/>
                <w:bCs/>
                <w:color w:val="004B88"/>
                <w:lang w:eastAsia="en-GB"/>
              </w:rPr>
            </w:pPr>
          </w:p>
          <w:p w14:paraId="02E1663B" w14:textId="77777777" w:rsidR="003D7091" w:rsidRPr="00887C7B" w:rsidRDefault="003D7091" w:rsidP="7D2BF6AC">
            <w:pPr>
              <w:pStyle w:val="ListParagraph"/>
              <w:numPr>
                <w:ilvl w:val="0"/>
                <w:numId w:val="2"/>
              </w:numPr>
              <w:jc w:val="both"/>
              <w:rPr>
                <w:rFonts w:ascii="Open Sans" w:hAnsi="Open Sans" w:cs="Open Sans"/>
                <w:color w:val="004B88"/>
                <w:lang w:eastAsia="en-GB"/>
              </w:rPr>
            </w:pPr>
            <w:r w:rsidRPr="00887C7B">
              <w:rPr>
                <w:rFonts w:ascii="Open Sans" w:hAnsi="Open Sans" w:cs="Open Sans"/>
                <w:color w:val="004B88"/>
                <w:lang w:eastAsia="en-GB"/>
              </w:rPr>
              <w:t>Ability to communicate, verbally and in writing </w:t>
            </w:r>
          </w:p>
          <w:p w14:paraId="1C1BA700" w14:textId="77777777" w:rsidR="003D7091" w:rsidRPr="00887C7B" w:rsidRDefault="003D7091" w:rsidP="7D2BF6AC">
            <w:pPr>
              <w:pStyle w:val="ListParagraph"/>
              <w:numPr>
                <w:ilvl w:val="0"/>
                <w:numId w:val="2"/>
              </w:numPr>
              <w:jc w:val="both"/>
              <w:rPr>
                <w:rFonts w:ascii="Open Sans" w:hAnsi="Open Sans" w:cs="Open Sans"/>
                <w:color w:val="004B88"/>
                <w:lang w:eastAsia="en-GB"/>
              </w:rPr>
            </w:pPr>
            <w:r w:rsidRPr="00887C7B">
              <w:rPr>
                <w:rFonts w:ascii="Open Sans" w:hAnsi="Open Sans" w:cs="Open Sans"/>
                <w:color w:val="004B88"/>
                <w:lang w:eastAsia="en-GB"/>
              </w:rPr>
              <w:t>Ability to use IT in the provision of advice and in the preparation information to support report submissions </w:t>
            </w:r>
          </w:p>
          <w:p w14:paraId="6BE25C01" w14:textId="77777777" w:rsidR="003D7091" w:rsidRPr="00887C7B" w:rsidRDefault="003D7091" w:rsidP="7D2BF6AC">
            <w:pPr>
              <w:pStyle w:val="ListParagraph"/>
              <w:numPr>
                <w:ilvl w:val="0"/>
                <w:numId w:val="2"/>
              </w:numPr>
              <w:jc w:val="both"/>
              <w:rPr>
                <w:rFonts w:ascii="Open Sans" w:hAnsi="Open Sans" w:cs="Open Sans"/>
                <w:color w:val="004B88"/>
                <w:lang w:eastAsia="en-GB"/>
              </w:rPr>
            </w:pPr>
            <w:r w:rsidRPr="00887C7B">
              <w:rPr>
                <w:rFonts w:ascii="Open Sans" w:hAnsi="Open Sans" w:cs="Open Sans"/>
                <w:color w:val="004B88"/>
                <w:lang w:eastAsia="en-GB"/>
              </w:rPr>
              <w:t>Commitment to reflective performance and continual professional development </w:t>
            </w:r>
          </w:p>
          <w:p w14:paraId="65F07B43" w14:textId="77777777" w:rsidR="003D7091" w:rsidRPr="00887C7B" w:rsidRDefault="003D7091" w:rsidP="7D2BF6AC">
            <w:pPr>
              <w:pStyle w:val="ListParagraph"/>
              <w:numPr>
                <w:ilvl w:val="0"/>
                <w:numId w:val="2"/>
              </w:numPr>
              <w:jc w:val="both"/>
              <w:rPr>
                <w:rFonts w:ascii="Open Sans" w:hAnsi="Open Sans" w:cs="Open Sans"/>
                <w:color w:val="004B88"/>
                <w:lang w:eastAsia="en-GB"/>
              </w:rPr>
            </w:pPr>
            <w:r w:rsidRPr="00887C7B">
              <w:rPr>
                <w:rFonts w:ascii="Open Sans" w:hAnsi="Open Sans" w:cs="Open Sans"/>
                <w:color w:val="004B88"/>
                <w:lang w:eastAsia="en-GB"/>
              </w:rPr>
              <w:t>Ability and willingness to work as part of a team </w:t>
            </w:r>
          </w:p>
          <w:p w14:paraId="55B59E91" w14:textId="77777777" w:rsidR="003D7091" w:rsidRPr="00887C7B" w:rsidRDefault="003D7091" w:rsidP="7D2BF6AC">
            <w:pPr>
              <w:pStyle w:val="ListParagraph"/>
              <w:numPr>
                <w:ilvl w:val="0"/>
                <w:numId w:val="2"/>
              </w:numPr>
              <w:jc w:val="both"/>
              <w:rPr>
                <w:rFonts w:ascii="Open Sans" w:hAnsi="Open Sans" w:cs="Open Sans"/>
                <w:color w:val="004B88"/>
                <w:lang w:eastAsia="en-GB"/>
              </w:rPr>
            </w:pPr>
            <w:r w:rsidRPr="00887C7B">
              <w:rPr>
                <w:rFonts w:ascii="Open Sans" w:hAnsi="Open Sans" w:cs="Open Sans"/>
                <w:color w:val="004B88"/>
                <w:lang w:eastAsia="en-GB"/>
              </w:rPr>
              <w:t>Ability to prioritise own work, meet deadlines and manage workload </w:t>
            </w:r>
          </w:p>
          <w:p w14:paraId="339109BA" w14:textId="77777777" w:rsidR="003D7091" w:rsidRPr="00887C7B" w:rsidRDefault="003D7091" w:rsidP="7D2BF6AC">
            <w:pPr>
              <w:pStyle w:val="ListParagraph"/>
              <w:numPr>
                <w:ilvl w:val="0"/>
                <w:numId w:val="2"/>
              </w:numPr>
              <w:jc w:val="both"/>
              <w:rPr>
                <w:rFonts w:ascii="Open Sans" w:hAnsi="Open Sans" w:cs="Open Sans"/>
                <w:color w:val="004B88"/>
                <w:lang w:eastAsia="en-GB"/>
              </w:rPr>
            </w:pPr>
            <w:r w:rsidRPr="00887C7B">
              <w:rPr>
                <w:rFonts w:ascii="Open Sans" w:hAnsi="Open Sans" w:cs="Open Sans"/>
                <w:color w:val="004B88"/>
                <w:lang w:eastAsia="en-GB"/>
              </w:rPr>
              <w:t xml:space="preserve">Ability to commit to, and work within, the aims, principles and policies of the Citizens Advice service and the values of Citizens Advice </w:t>
            </w:r>
            <w:proofErr w:type="spellStart"/>
            <w:r w:rsidRPr="00887C7B">
              <w:rPr>
                <w:rFonts w:ascii="Open Sans" w:hAnsi="Open Sans" w:cs="Open Sans"/>
                <w:color w:val="004B88"/>
                <w:lang w:eastAsia="en-GB"/>
              </w:rPr>
              <w:t>Wandsworth</w:t>
            </w:r>
            <w:proofErr w:type="spellEnd"/>
            <w:r w:rsidRPr="00887C7B">
              <w:rPr>
                <w:rFonts w:ascii="Open Sans" w:hAnsi="Open Sans" w:cs="Open Sans"/>
                <w:color w:val="004B88"/>
                <w:lang w:eastAsia="en-GB"/>
              </w:rPr>
              <w:t>, including a strong commitment to equity, diversity and inclusivity. </w:t>
            </w:r>
          </w:p>
          <w:p w14:paraId="49EEAA52" w14:textId="48FA9C7F" w:rsidR="003D7091" w:rsidRPr="00887C7B" w:rsidRDefault="003D7091" w:rsidP="7D2BF6AC">
            <w:pPr>
              <w:jc w:val="both"/>
              <w:rPr>
                <w:rFonts w:ascii="Open Sans" w:hAnsi="Open Sans" w:cs="Open Sans"/>
                <w:color w:val="004B88"/>
                <w:lang w:eastAsia="en-GB"/>
              </w:rPr>
            </w:pPr>
          </w:p>
          <w:p w14:paraId="6408D957" w14:textId="38ED34A8" w:rsidR="003D7091" w:rsidRPr="00887C7B" w:rsidRDefault="003D7091" w:rsidP="7D2BF6AC">
            <w:pPr>
              <w:jc w:val="both"/>
              <w:rPr>
                <w:rFonts w:ascii="Open Sans" w:hAnsi="Open Sans" w:cs="Open Sans"/>
                <w:b/>
                <w:bCs/>
                <w:color w:val="004B88"/>
                <w:sz w:val="32"/>
                <w:lang w:eastAsia="en-GB"/>
              </w:rPr>
            </w:pPr>
            <w:r w:rsidRPr="00887C7B">
              <w:rPr>
                <w:rFonts w:ascii="Open Sans" w:hAnsi="Open Sans" w:cs="Open Sans"/>
                <w:b/>
                <w:bCs/>
                <w:color w:val="004B88"/>
                <w:sz w:val="32"/>
                <w:lang w:eastAsia="en-GB"/>
              </w:rPr>
              <w:t>Desirable</w:t>
            </w:r>
          </w:p>
          <w:p w14:paraId="4286B85F" w14:textId="50D74C8D" w:rsidR="003D7091" w:rsidRPr="00887C7B" w:rsidRDefault="003D7091" w:rsidP="7D2BF6AC">
            <w:pPr>
              <w:jc w:val="both"/>
              <w:rPr>
                <w:rFonts w:ascii="Open Sans" w:hAnsi="Open Sans" w:cs="Open Sans"/>
                <w:b/>
                <w:bCs/>
                <w:color w:val="004B88"/>
                <w:lang w:eastAsia="en-GB"/>
              </w:rPr>
            </w:pPr>
          </w:p>
          <w:p w14:paraId="455BDF37" w14:textId="77777777" w:rsidR="003D7091" w:rsidRPr="00887C7B" w:rsidRDefault="003D7091" w:rsidP="7D2BF6AC">
            <w:pPr>
              <w:pStyle w:val="ListParagraph"/>
              <w:numPr>
                <w:ilvl w:val="0"/>
                <w:numId w:val="1"/>
              </w:numPr>
              <w:jc w:val="both"/>
              <w:rPr>
                <w:rFonts w:ascii="Open Sans" w:hAnsi="Open Sans" w:cs="Open Sans"/>
                <w:color w:val="004B88"/>
                <w:lang w:eastAsia="en-GB"/>
              </w:rPr>
            </w:pPr>
            <w:r w:rsidRPr="00887C7B">
              <w:rPr>
                <w:rFonts w:ascii="Open Sans" w:hAnsi="Open Sans" w:cs="Open Sans"/>
                <w:color w:val="004B88"/>
                <w:lang w:eastAsia="en-GB"/>
              </w:rPr>
              <w:t>Knowledge and understanding of the Citizens Advice service, including aims and principles and how it works in practice </w:t>
            </w:r>
          </w:p>
          <w:p w14:paraId="708F1E7D" w14:textId="77777777" w:rsidR="003D7091" w:rsidRPr="00887C7B" w:rsidRDefault="003D7091" w:rsidP="7D2BF6AC">
            <w:pPr>
              <w:pStyle w:val="ListParagraph"/>
              <w:numPr>
                <w:ilvl w:val="0"/>
                <w:numId w:val="1"/>
              </w:numPr>
              <w:jc w:val="both"/>
              <w:rPr>
                <w:rFonts w:ascii="Open Sans" w:hAnsi="Open Sans" w:cs="Open Sans"/>
                <w:color w:val="004B88"/>
                <w:lang w:eastAsia="en-GB"/>
              </w:rPr>
            </w:pPr>
            <w:r w:rsidRPr="00887C7B">
              <w:rPr>
                <w:rFonts w:ascii="Open Sans" w:hAnsi="Open Sans" w:cs="Open Sans"/>
                <w:color w:val="004B88"/>
                <w:lang w:eastAsia="en-GB"/>
              </w:rPr>
              <w:t>Knowledge and understanding of the links between social and health inequalities. </w:t>
            </w:r>
          </w:p>
        </w:tc>
      </w:tr>
      <w:tr w:rsidR="00C95060" w:rsidRPr="00887C7B" w14:paraId="3F43551D" w14:textId="77777777" w:rsidTr="57A9653B">
        <w:trPr>
          <w:trHeight w:val="300"/>
        </w:trPr>
        <w:tc>
          <w:tcPr>
            <w:tcW w:w="8775" w:type="dxa"/>
            <w:tcBorders>
              <w:top w:val="nil"/>
              <w:left w:val="nil"/>
              <w:bottom w:val="nil"/>
              <w:right w:val="nil"/>
            </w:tcBorders>
            <w:shd w:val="clear" w:color="auto" w:fill="auto"/>
            <w:hideMark/>
          </w:tcPr>
          <w:p w14:paraId="1525EA7A" w14:textId="77777777" w:rsidR="003D7091" w:rsidRPr="00887C7B" w:rsidRDefault="003D7091" w:rsidP="7D2BF6AC">
            <w:pPr>
              <w:pStyle w:val="ListParagraph"/>
              <w:numPr>
                <w:ilvl w:val="0"/>
                <w:numId w:val="1"/>
              </w:numPr>
              <w:jc w:val="both"/>
              <w:rPr>
                <w:rFonts w:ascii="Open Sans" w:hAnsi="Open Sans" w:cs="Open Sans"/>
                <w:color w:val="004B88"/>
                <w:lang w:eastAsia="en-GB"/>
              </w:rPr>
            </w:pPr>
            <w:r w:rsidRPr="00887C7B">
              <w:rPr>
                <w:rFonts w:ascii="Open Sans" w:hAnsi="Open Sans" w:cs="Open Sans"/>
                <w:color w:val="004B88"/>
                <w:lang w:eastAsia="en-GB"/>
              </w:rPr>
              <w:t xml:space="preserve">Knowledge of welfare and legal advice services in </w:t>
            </w:r>
            <w:proofErr w:type="spellStart"/>
            <w:r w:rsidRPr="00887C7B">
              <w:rPr>
                <w:rFonts w:ascii="Open Sans" w:hAnsi="Open Sans" w:cs="Open Sans"/>
                <w:color w:val="004B88"/>
                <w:lang w:eastAsia="en-GB"/>
              </w:rPr>
              <w:t>Wandsworth</w:t>
            </w:r>
            <w:proofErr w:type="spellEnd"/>
            <w:r w:rsidRPr="00887C7B">
              <w:rPr>
                <w:rFonts w:ascii="Open Sans" w:hAnsi="Open Sans" w:cs="Open Sans"/>
                <w:color w:val="004B88"/>
                <w:lang w:eastAsia="en-GB"/>
              </w:rPr>
              <w:t>. </w:t>
            </w:r>
          </w:p>
          <w:p w14:paraId="6AA10B81" w14:textId="77777777" w:rsidR="003D7091" w:rsidRPr="00887C7B" w:rsidRDefault="003D7091" w:rsidP="7D2BF6AC">
            <w:pPr>
              <w:jc w:val="both"/>
              <w:rPr>
                <w:rFonts w:ascii="Open Sans" w:hAnsi="Open Sans" w:cs="Open Sans"/>
                <w:color w:val="004B88"/>
                <w:lang w:eastAsia="en-GB"/>
              </w:rPr>
            </w:pPr>
            <w:r w:rsidRPr="00887C7B">
              <w:rPr>
                <w:rFonts w:ascii="Open Sans" w:hAnsi="Open Sans" w:cs="Open Sans"/>
                <w:color w:val="004B88"/>
                <w:lang w:eastAsia="en-GB"/>
              </w:rPr>
              <w:t> </w:t>
            </w:r>
          </w:p>
        </w:tc>
      </w:tr>
    </w:tbl>
    <w:p w14:paraId="38D7D242" w14:textId="11E6B9DC" w:rsidR="4E09F3A4" w:rsidRPr="00887C7B" w:rsidRDefault="4E09F3A4" w:rsidP="7D2BF6AC">
      <w:pPr>
        <w:rPr>
          <w:rFonts w:ascii="Open Sans" w:hAnsi="Open Sans" w:cs="Open Sans"/>
          <w:color w:val="004B88"/>
        </w:rPr>
      </w:pPr>
    </w:p>
    <w:sectPr w:rsidR="4E09F3A4" w:rsidRPr="00887C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F91"/>
    <w:multiLevelType w:val="multilevel"/>
    <w:tmpl w:val="7932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C19E5"/>
    <w:multiLevelType w:val="multilevel"/>
    <w:tmpl w:val="3F22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702A2"/>
    <w:multiLevelType w:val="multilevel"/>
    <w:tmpl w:val="5CBE4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E287D"/>
    <w:multiLevelType w:val="multilevel"/>
    <w:tmpl w:val="1AAE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CD5991"/>
    <w:multiLevelType w:val="multilevel"/>
    <w:tmpl w:val="D0FE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2B7C97"/>
    <w:multiLevelType w:val="multilevel"/>
    <w:tmpl w:val="FD1E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B50419"/>
    <w:multiLevelType w:val="multilevel"/>
    <w:tmpl w:val="DF62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763A64"/>
    <w:multiLevelType w:val="hybridMultilevel"/>
    <w:tmpl w:val="A732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24600"/>
    <w:multiLevelType w:val="multilevel"/>
    <w:tmpl w:val="5C1E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012340"/>
    <w:multiLevelType w:val="multilevel"/>
    <w:tmpl w:val="F714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647F8E"/>
    <w:multiLevelType w:val="hybridMultilevel"/>
    <w:tmpl w:val="9D9E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1DD20"/>
    <w:multiLevelType w:val="hybridMultilevel"/>
    <w:tmpl w:val="A6545F96"/>
    <w:lvl w:ilvl="0" w:tplc="66EAAC58">
      <w:start w:val="1"/>
      <w:numFmt w:val="bullet"/>
      <w:lvlText w:val=""/>
      <w:lvlJc w:val="left"/>
      <w:pPr>
        <w:ind w:left="720" w:hanging="360"/>
      </w:pPr>
      <w:rPr>
        <w:rFonts w:ascii="Symbol" w:hAnsi="Symbol" w:hint="default"/>
      </w:rPr>
    </w:lvl>
    <w:lvl w:ilvl="1" w:tplc="48A69BBC">
      <w:start w:val="1"/>
      <w:numFmt w:val="bullet"/>
      <w:lvlText w:val="o"/>
      <w:lvlJc w:val="left"/>
      <w:pPr>
        <w:ind w:left="1440" w:hanging="360"/>
      </w:pPr>
      <w:rPr>
        <w:rFonts w:ascii="Courier New" w:hAnsi="Courier New" w:hint="default"/>
      </w:rPr>
    </w:lvl>
    <w:lvl w:ilvl="2" w:tplc="E6B2FAC2">
      <w:start w:val="1"/>
      <w:numFmt w:val="bullet"/>
      <w:lvlText w:val=""/>
      <w:lvlJc w:val="left"/>
      <w:pPr>
        <w:ind w:left="2160" w:hanging="360"/>
      </w:pPr>
      <w:rPr>
        <w:rFonts w:ascii="Wingdings" w:hAnsi="Wingdings" w:hint="default"/>
      </w:rPr>
    </w:lvl>
    <w:lvl w:ilvl="3" w:tplc="68B8B55C">
      <w:start w:val="1"/>
      <w:numFmt w:val="bullet"/>
      <w:lvlText w:val=""/>
      <w:lvlJc w:val="left"/>
      <w:pPr>
        <w:ind w:left="2880" w:hanging="360"/>
      </w:pPr>
      <w:rPr>
        <w:rFonts w:ascii="Symbol" w:hAnsi="Symbol" w:hint="default"/>
      </w:rPr>
    </w:lvl>
    <w:lvl w:ilvl="4" w:tplc="2B107C46">
      <w:start w:val="1"/>
      <w:numFmt w:val="bullet"/>
      <w:lvlText w:val="o"/>
      <w:lvlJc w:val="left"/>
      <w:pPr>
        <w:ind w:left="3600" w:hanging="360"/>
      </w:pPr>
      <w:rPr>
        <w:rFonts w:ascii="Courier New" w:hAnsi="Courier New" w:hint="default"/>
      </w:rPr>
    </w:lvl>
    <w:lvl w:ilvl="5" w:tplc="023AD5C4">
      <w:start w:val="1"/>
      <w:numFmt w:val="bullet"/>
      <w:lvlText w:val=""/>
      <w:lvlJc w:val="left"/>
      <w:pPr>
        <w:ind w:left="4320" w:hanging="360"/>
      </w:pPr>
      <w:rPr>
        <w:rFonts w:ascii="Wingdings" w:hAnsi="Wingdings" w:hint="default"/>
      </w:rPr>
    </w:lvl>
    <w:lvl w:ilvl="6" w:tplc="680CFC9A">
      <w:start w:val="1"/>
      <w:numFmt w:val="bullet"/>
      <w:lvlText w:val=""/>
      <w:lvlJc w:val="left"/>
      <w:pPr>
        <w:ind w:left="5040" w:hanging="360"/>
      </w:pPr>
      <w:rPr>
        <w:rFonts w:ascii="Symbol" w:hAnsi="Symbol" w:hint="default"/>
      </w:rPr>
    </w:lvl>
    <w:lvl w:ilvl="7" w:tplc="409E38CA">
      <w:start w:val="1"/>
      <w:numFmt w:val="bullet"/>
      <w:lvlText w:val="o"/>
      <w:lvlJc w:val="left"/>
      <w:pPr>
        <w:ind w:left="5760" w:hanging="360"/>
      </w:pPr>
      <w:rPr>
        <w:rFonts w:ascii="Courier New" w:hAnsi="Courier New" w:hint="default"/>
      </w:rPr>
    </w:lvl>
    <w:lvl w:ilvl="8" w:tplc="1CEE3C62">
      <w:start w:val="1"/>
      <w:numFmt w:val="bullet"/>
      <w:lvlText w:val=""/>
      <w:lvlJc w:val="left"/>
      <w:pPr>
        <w:ind w:left="6480" w:hanging="360"/>
      </w:pPr>
      <w:rPr>
        <w:rFonts w:ascii="Wingdings" w:hAnsi="Wingdings" w:hint="default"/>
      </w:rPr>
    </w:lvl>
  </w:abstractNum>
  <w:abstractNum w:abstractNumId="12" w15:restartNumberingAfterBreak="0">
    <w:nsid w:val="23AA5CD3"/>
    <w:multiLevelType w:val="multilevel"/>
    <w:tmpl w:val="CFA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30DCD"/>
    <w:multiLevelType w:val="hybridMultilevel"/>
    <w:tmpl w:val="682CD878"/>
    <w:lvl w:ilvl="0" w:tplc="26C491DE">
      <w:start w:val="1"/>
      <w:numFmt w:val="bullet"/>
      <w:lvlText w:val=""/>
      <w:lvlJc w:val="left"/>
      <w:pPr>
        <w:ind w:left="720" w:hanging="360"/>
      </w:pPr>
      <w:rPr>
        <w:rFonts w:ascii="Symbol" w:hAnsi="Symbol" w:hint="default"/>
      </w:rPr>
    </w:lvl>
    <w:lvl w:ilvl="1" w:tplc="69787966">
      <w:start w:val="1"/>
      <w:numFmt w:val="bullet"/>
      <w:lvlText w:val="o"/>
      <w:lvlJc w:val="left"/>
      <w:pPr>
        <w:ind w:left="1440" w:hanging="360"/>
      </w:pPr>
      <w:rPr>
        <w:rFonts w:ascii="Courier New" w:hAnsi="Courier New" w:hint="default"/>
      </w:rPr>
    </w:lvl>
    <w:lvl w:ilvl="2" w:tplc="A4D60D72">
      <w:start w:val="1"/>
      <w:numFmt w:val="bullet"/>
      <w:lvlText w:val=""/>
      <w:lvlJc w:val="left"/>
      <w:pPr>
        <w:ind w:left="2160" w:hanging="360"/>
      </w:pPr>
      <w:rPr>
        <w:rFonts w:ascii="Wingdings" w:hAnsi="Wingdings" w:hint="default"/>
      </w:rPr>
    </w:lvl>
    <w:lvl w:ilvl="3" w:tplc="26ACDDC6">
      <w:start w:val="1"/>
      <w:numFmt w:val="bullet"/>
      <w:lvlText w:val=""/>
      <w:lvlJc w:val="left"/>
      <w:pPr>
        <w:ind w:left="2880" w:hanging="360"/>
      </w:pPr>
      <w:rPr>
        <w:rFonts w:ascii="Symbol" w:hAnsi="Symbol" w:hint="default"/>
      </w:rPr>
    </w:lvl>
    <w:lvl w:ilvl="4" w:tplc="9E746F26">
      <w:start w:val="1"/>
      <w:numFmt w:val="bullet"/>
      <w:lvlText w:val="o"/>
      <w:lvlJc w:val="left"/>
      <w:pPr>
        <w:ind w:left="3600" w:hanging="360"/>
      </w:pPr>
      <w:rPr>
        <w:rFonts w:ascii="Courier New" w:hAnsi="Courier New" w:hint="default"/>
      </w:rPr>
    </w:lvl>
    <w:lvl w:ilvl="5" w:tplc="A1FCD372">
      <w:start w:val="1"/>
      <w:numFmt w:val="bullet"/>
      <w:lvlText w:val=""/>
      <w:lvlJc w:val="left"/>
      <w:pPr>
        <w:ind w:left="4320" w:hanging="360"/>
      </w:pPr>
      <w:rPr>
        <w:rFonts w:ascii="Wingdings" w:hAnsi="Wingdings" w:hint="default"/>
      </w:rPr>
    </w:lvl>
    <w:lvl w:ilvl="6" w:tplc="5B7870FC">
      <w:start w:val="1"/>
      <w:numFmt w:val="bullet"/>
      <w:lvlText w:val=""/>
      <w:lvlJc w:val="left"/>
      <w:pPr>
        <w:ind w:left="5040" w:hanging="360"/>
      </w:pPr>
      <w:rPr>
        <w:rFonts w:ascii="Symbol" w:hAnsi="Symbol" w:hint="default"/>
      </w:rPr>
    </w:lvl>
    <w:lvl w:ilvl="7" w:tplc="ED30DDDA">
      <w:start w:val="1"/>
      <w:numFmt w:val="bullet"/>
      <w:lvlText w:val="o"/>
      <w:lvlJc w:val="left"/>
      <w:pPr>
        <w:ind w:left="5760" w:hanging="360"/>
      </w:pPr>
      <w:rPr>
        <w:rFonts w:ascii="Courier New" w:hAnsi="Courier New" w:hint="default"/>
      </w:rPr>
    </w:lvl>
    <w:lvl w:ilvl="8" w:tplc="966654DC">
      <w:start w:val="1"/>
      <w:numFmt w:val="bullet"/>
      <w:lvlText w:val=""/>
      <w:lvlJc w:val="left"/>
      <w:pPr>
        <w:ind w:left="6480" w:hanging="360"/>
      </w:pPr>
      <w:rPr>
        <w:rFonts w:ascii="Wingdings" w:hAnsi="Wingdings" w:hint="default"/>
      </w:rPr>
    </w:lvl>
  </w:abstractNum>
  <w:abstractNum w:abstractNumId="14" w15:restartNumberingAfterBreak="0">
    <w:nsid w:val="24D087EB"/>
    <w:multiLevelType w:val="hybridMultilevel"/>
    <w:tmpl w:val="EEDAC824"/>
    <w:lvl w:ilvl="0" w:tplc="AABA24F4">
      <w:start w:val="1"/>
      <w:numFmt w:val="bullet"/>
      <w:lvlText w:val=""/>
      <w:lvlJc w:val="left"/>
      <w:pPr>
        <w:ind w:left="720" w:hanging="360"/>
      </w:pPr>
      <w:rPr>
        <w:rFonts w:ascii="Symbol" w:hAnsi="Symbol" w:hint="default"/>
      </w:rPr>
    </w:lvl>
    <w:lvl w:ilvl="1" w:tplc="29F27E80">
      <w:start w:val="1"/>
      <w:numFmt w:val="bullet"/>
      <w:lvlText w:val="o"/>
      <w:lvlJc w:val="left"/>
      <w:pPr>
        <w:ind w:left="1440" w:hanging="360"/>
      </w:pPr>
      <w:rPr>
        <w:rFonts w:ascii="Courier New" w:hAnsi="Courier New" w:hint="default"/>
      </w:rPr>
    </w:lvl>
    <w:lvl w:ilvl="2" w:tplc="7864155E">
      <w:start w:val="1"/>
      <w:numFmt w:val="bullet"/>
      <w:lvlText w:val=""/>
      <w:lvlJc w:val="left"/>
      <w:pPr>
        <w:ind w:left="2160" w:hanging="360"/>
      </w:pPr>
      <w:rPr>
        <w:rFonts w:ascii="Wingdings" w:hAnsi="Wingdings" w:hint="default"/>
      </w:rPr>
    </w:lvl>
    <w:lvl w:ilvl="3" w:tplc="FBF44EBA">
      <w:start w:val="1"/>
      <w:numFmt w:val="bullet"/>
      <w:lvlText w:val=""/>
      <w:lvlJc w:val="left"/>
      <w:pPr>
        <w:ind w:left="2880" w:hanging="360"/>
      </w:pPr>
      <w:rPr>
        <w:rFonts w:ascii="Symbol" w:hAnsi="Symbol" w:hint="default"/>
      </w:rPr>
    </w:lvl>
    <w:lvl w:ilvl="4" w:tplc="BB4A9126">
      <w:start w:val="1"/>
      <w:numFmt w:val="bullet"/>
      <w:lvlText w:val="o"/>
      <w:lvlJc w:val="left"/>
      <w:pPr>
        <w:ind w:left="3600" w:hanging="360"/>
      </w:pPr>
      <w:rPr>
        <w:rFonts w:ascii="Courier New" w:hAnsi="Courier New" w:hint="default"/>
      </w:rPr>
    </w:lvl>
    <w:lvl w:ilvl="5" w:tplc="C14C3662">
      <w:start w:val="1"/>
      <w:numFmt w:val="bullet"/>
      <w:lvlText w:val=""/>
      <w:lvlJc w:val="left"/>
      <w:pPr>
        <w:ind w:left="4320" w:hanging="360"/>
      </w:pPr>
      <w:rPr>
        <w:rFonts w:ascii="Wingdings" w:hAnsi="Wingdings" w:hint="default"/>
      </w:rPr>
    </w:lvl>
    <w:lvl w:ilvl="6" w:tplc="C79EB454">
      <w:start w:val="1"/>
      <w:numFmt w:val="bullet"/>
      <w:lvlText w:val=""/>
      <w:lvlJc w:val="left"/>
      <w:pPr>
        <w:ind w:left="5040" w:hanging="360"/>
      </w:pPr>
      <w:rPr>
        <w:rFonts w:ascii="Symbol" w:hAnsi="Symbol" w:hint="default"/>
      </w:rPr>
    </w:lvl>
    <w:lvl w:ilvl="7" w:tplc="A59A9F44">
      <w:start w:val="1"/>
      <w:numFmt w:val="bullet"/>
      <w:lvlText w:val="o"/>
      <w:lvlJc w:val="left"/>
      <w:pPr>
        <w:ind w:left="5760" w:hanging="360"/>
      </w:pPr>
      <w:rPr>
        <w:rFonts w:ascii="Courier New" w:hAnsi="Courier New" w:hint="default"/>
      </w:rPr>
    </w:lvl>
    <w:lvl w:ilvl="8" w:tplc="7AB2892A">
      <w:start w:val="1"/>
      <w:numFmt w:val="bullet"/>
      <w:lvlText w:val=""/>
      <w:lvlJc w:val="left"/>
      <w:pPr>
        <w:ind w:left="6480" w:hanging="360"/>
      </w:pPr>
      <w:rPr>
        <w:rFonts w:ascii="Wingdings" w:hAnsi="Wingdings" w:hint="default"/>
      </w:rPr>
    </w:lvl>
  </w:abstractNum>
  <w:abstractNum w:abstractNumId="15" w15:restartNumberingAfterBreak="0">
    <w:nsid w:val="2AD5CCF5"/>
    <w:multiLevelType w:val="hybridMultilevel"/>
    <w:tmpl w:val="884094FE"/>
    <w:lvl w:ilvl="0" w:tplc="5658F240">
      <w:start w:val="1"/>
      <w:numFmt w:val="bullet"/>
      <w:lvlText w:val=""/>
      <w:lvlJc w:val="left"/>
      <w:pPr>
        <w:ind w:left="720" w:hanging="360"/>
      </w:pPr>
      <w:rPr>
        <w:rFonts w:ascii="Symbol" w:hAnsi="Symbol" w:hint="default"/>
      </w:rPr>
    </w:lvl>
    <w:lvl w:ilvl="1" w:tplc="35FC4C38">
      <w:start w:val="1"/>
      <w:numFmt w:val="bullet"/>
      <w:lvlText w:val="o"/>
      <w:lvlJc w:val="left"/>
      <w:pPr>
        <w:ind w:left="1440" w:hanging="360"/>
      </w:pPr>
      <w:rPr>
        <w:rFonts w:ascii="Courier New" w:hAnsi="Courier New" w:hint="default"/>
      </w:rPr>
    </w:lvl>
    <w:lvl w:ilvl="2" w:tplc="6B004848">
      <w:start w:val="1"/>
      <w:numFmt w:val="bullet"/>
      <w:lvlText w:val=""/>
      <w:lvlJc w:val="left"/>
      <w:pPr>
        <w:ind w:left="2160" w:hanging="360"/>
      </w:pPr>
      <w:rPr>
        <w:rFonts w:ascii="Wingdings" w:hAnsi="Wingdings" w:hint="default"/>
      </w:rPr>
    </w:lvl>
    <w:lvl w:ilvl="3" w:tplc="4080E3AA">
      <w:start w:val="1"/>
      <w:numFmt w:val="bullet"/>
      <w:lvlText w:val=""/>
      <w:lvlJc w:val="left"/>
      <w:pPr>
        <w:ind w:left="2880" w:hanging="360"/>
      </w:pPr>
      <w:rPr>
        <w:rFonts w:ascii="Symbol" w:hAnsi="Symbol" w:hint="default"/>
      </w:rPr>
    </w:lvl>
    <w:lvl w:ilvl="4" w:tplc="B1626D32">
      <w:start w:val="1"/>
      <w:numFmt w:val="bullet"/>
      <w:lvlText w:val="o"/>
      <w:lvlJc w:val="left"/>
      <w:pPr>
        <w:ind w:left="3600" w:hanging="360"/>
      </w:pPr>
      <w:rPr>
        <w:rFonts w:ascii="Courier New" w:hAnsi="Courier New" w:hint="default"/>
      </w:rPr>
    </w:lvl>
    <w:lvl w:ilvl="5" w:tplc="8A9CEEEC">
      <w:start w:val="1"/>
      <w:numFmt w:val="bullet"/>
      <w:lvlText w:val=""/>
      <w:lvlJc w:val="left"/>
      <w:pPr>
        <w:ind w:left="4320" w:hanging="360"/>
      </w:pPr>
      <w:rPr>
        <w:rFonts w:ascii="Wingdings" w:hAnsi="Wingdings" w:hint="default"/>
      </w:rPr>
    </w:lvl>
    <w:lvl w:ilvl="6" w:tplc="7D407ADA">
      <w:start w:val="1"/>
      <w:numFmt w:val="bullet"/>
      <w:lvlText w:val=""/>
      <w:lvlJc w:val="left"/>
      <w:pPr>
        <w:ind w:left="5040" w:hanging="360"/>
      </w:pPr>
      <w:rPr>
        <w:rFonts w:ascii="Symbol" w:hAnsi="Symbol" w:hint="default"/>
      </w:rPr>
    </w:lvl>
    <w:lvl w:ilvl="7" w:tplc="9868687C">
      <w:start w:val="1"/>
      <w:numFmt w:val="bullet"/>
      <w:lvlText w:val="o"/>
      <w:lvlJc w:val="left"/>
      <w:pPr>
        <w:ind w:left="5760" w:hanging="360"/>
      </w:pPr>
      <w:rPr>
        <w:rFonts w:ascii="Courier New" w:hAnsi="Courier New" w:hint="default"/>
      </w:rPr>
    </w:lvl>
    <w:lvl w:ilvl="8" w:tplc="C480EDD2">
      <w:start w:val="1"/>
      <w:numFmt w:val="bullet"/>
      <w:lvlText w:val=""/>
      <w:lvlJc w:val="left"/>
      <w:pPr>
        <w:ind w:left="6480" w:hanging="360"/>
      </w:pPr>
      <w:rPr>
        <w:rFonts w:ascii="Wingdings" w:hAnsi="Wingdings" w:hint="default"/>
      </w:rPr>
    </w:lvl>
  </w:abstractNum>
  <w:abstractNum w:abstractNumId="16" w15:restartNumberingAfterBreak="0">
    <w:nsid w:val="2B2159EC"/>
    <w:multiLevelType w:val="hybridMultilevel"/>
    <w:tmpl w:val="ECB2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003EE"/>
    <w:multiLevelType w:val="hybridMultilevel"/>
    <w:tmpl w:val="049072B2"/>
    <w:lvl w:ilvl="0" w:tplc="9238FFB6">
      <w:start w:val="1"/>
      <w:numFmt w:val="bullet"/>
      <w:lvlText w:val=""/>
      <w:lvlJc w:val="left"/>
      <w:pPr>
        <w:ind w:left="720" w:hanging="360"/>
      </w:pPr>
      <w:rPr>
        <w:rFonts w:ascii="Symbol" w:hAnsi="Symbol" w:hint="default"/>
      </w:rPr>
    </w:lvl>
    <w:lvl w:ilvl="1" w:tplc="9FCE4C62">
      <w:start w:val="1"/>
      <w:numFmt w:val="bullet"/>
      <w:lvlText w:val="o"/>
      <w:lvlJc w:val="left"/>
      <w:pPr>
        <w:ind w:left="1440" w:hanging="360"/>
      </w:pPr>
      <w:rPr>
        <w:rFonts w:ascii="Courier New" w:hAnsi="Courier New" w:hint="default"/>
      </w:rPr>
    </w:lvl>
    <w:lvl w:ilvl="2" w:tplc="C1E2B44C">
      <w:start w:val="1"/>
      <w:numFmt w:val="bullet"/>
      <w:lvlText w:val=""/>
      <w:lvlJc w:val="left"/>
      <w:pPr>
        <w:ind w:left="2160" w:hanging="360"/>
      </w:pPr>
      <w:rPr>
        <w:rFonts w:ascii="Wingdings" w:hAnsi="Wingdings" w:hint="default"/>
      </w:rPr>
    </w:lvl>
    <w:lvl w:ilvl="3" w:tplc="36466F60">
      <w:start w:val="1"/>
      <w:numFmt w:val="bullet"/>
      <w:lvlText w:val=""/>
      <w:lvlJc w:val="left"/>
      <w:pPr>
        <w:ind w:left="2880" w:hanging="360"/>
      </w:pPr>
      <w:rPr>
        <w:rFonts w:ascii="Symbol" w:hAnsi="Symbol" w:hint="default"/>
      </w:rPr>
    </w:lvl>
    <w:lvl w:ilvl="4" w:tplc="1ACE9AAC">
      <w:start w:val="1"/>
      <w:numFmt w:val="bullet"/>
      <w:lvlText w:val="o"/>
      <w:lvlJc w:val="left"/>
      <w:pPr>
        <w:ind w:left="3600" w:hanging="360"/>
      </w:pPr>
      <w:rPr>
        <w:rFonts w:ascii="Courier New" w:hAnsi="Courier New" w:hint="default"/>
      </w:rPr>
    </w:lvl>
    <w:lvl w:ilvl="5" w:tplc="48F4127A">
      <w:start w:val="1"/>
      <w:numFmt w:val="bullet"/>
      <w:lvlText w:val=""/>
      <w:lvlJc w:val="left"/>
      <w:pPr>
        <w:ind w:left="4320" w:hanging="360"/>
      </w:pPr>
      <w:rPr>
        <w:rFonts w:ascii="Wingdings" w:hAnsi="Wingdings" w:hint="default"/>
      </w:rPr>
    </w:lvl>
    <w:lvl w:ilvl="6" w:tplc="3628EFE4">
      <w:start w:val="1"/>
      <w:numFmt w:val="bullet"/>
      <w:lvlText w:val=""/>
      <w:lvlJc w:val="left"/>
      <w:pPr>
        <w:ind w:left="5040" w:hanging="360"/>
      </w:pPr>
      <w:rPr>
        <w:rFonts w:ascii="Symbol" w:hAnsi="Symbol" w:hint="default"/>
      </w:rPr>
    </w:lvl>
    <w:lvl w:ilvl="7" w:tplc="888CEDDE">
      <w:start w:val="1"/>
      <w:numFmt w:val="bullet"/>
      <w:lvlText w:val="o"/>
      <w:lvlJc w:val="left"/>
      <w:pPr>
        <w:ind w:left="5760" w:hanging="360"/>
      </w:pPr>
      <w:rPr>
        <w:rFonts w:ascii="Courier New" w:hAnsi="Courier New" w:hint="default"/>
      </w:rPr>
    </w:lvl>
    <w:lvl w:ilvl="8" w:tplc="F934D314">
      <w:start w:val="1"/>
      <w:numFmt w:val="bullet"/>
      <w:lvlText w:val=""/>
      <w:lvlJc w:val="left"/>
      <w:pPr>
        <w:ind w:left="6480" w:hanging="360"/>
      </w:pPr>
      <w:rPr>
        <w:rFonts w:ascii="Wingdings" w:hAnsi="Wingdings" w:hint="default"/>
      </w:rPr>
    </w:lvl>
  </w:abstractNum>
  <w:abstractNum w:abstractNumId="18" w15:restartNumberingAfterBreak="0">
    <w:nsid w:val="37CE2034"/>
    <w:multiLevelType w:val="multilevel"/>
    <w:tmpl w:val="3626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1D31A0"/>
    <w:multiLevelType w:val="hybridMultilevel"/>
    <w:tmpl w:val="E4702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46F76"/>
    <w:multiLevelType w:val="multilevel"/>
    <w:tmpl w:val="8D2E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B1398F"/>
    <w:multiLevelType w:val="hybridMultilevel"/>
    <w:tmpl w:val="1C16BBB6"/>
    <w:lvl w:ilvl="0" w:tplc="C76C1A1C">
      <w:start w:val="1"/>
      <w:numFmt w:val="bullet"/>
      <w:lvlText w:val=""/>
      <w:lvlJc w:val="left"/>
      <w:pPr>
        <w:ind w:left="720" w:hanging="360"/>
      </w:pPr>
      <w:rPr>
        <w:rFonts w:ascii="Symbol" w:hAnsi="Symbol" w:hint="default"/>
      </w:rPr>
    </w:lvl>
    <w:lvl w:ilvl="1" w:tplc="20362A3E">
      <w:start w:val="1"/>
      <w:numFmt w:val="bullet"/>
      <w:lvlText w:val="o"/>
      <w:lvlJc w:val="left"/>
      <w:pPr>
        <w:ind w:left="1440" w:hanging="360"/>
      </w:pPr>
      <w:rPr>
        <w:rFonts w:ascii="Courier New" w:hAnsi="Courier New" w:hint="default"/>
      </w:rPr>
    </w:lvl>
    <w:lvl w:ilvl="2" w:tplc="FD66EEC8">
      <w:start w:val="1"/>
      <w:numFmt w:val="bullet"/>
      <w:lvlText w:val=""/>
      <w:lvlJc w:val="left"/>
      <w:pPr>
        <w:ind w:left="2160" w:hanging="360"/>
      </w:pPr>
      <w:rPr>
        <w:rFonts w:ascii="Wingdings" w:hAnsi="Wingdings" w:hint="default"/>
      </w:rPr>
    </w:lvl>
    <w:lvl w:ilvl="3" w:tplc="083AF762">
      <w:start w:val="1"/>
      <w:numFmt w:val="bullet"/>
      <w:lvlText w:val=""/>
      <w:lvlJc w:val="left"/>
      <w:pPr>
        <w:ind w:left="2880" w:hanging="360"/>
      </w:pPr>
      <w:rPr>
        <w:rFonts w:ascii="Symbol" w:hAnsi="Symbol" w:hint="default"/>
      </w:rPr>
    </w:lvl>
    <w:lvl w:ilvl="4" w:tplc="0736E112">
      <w:start w:val="1"/>
      <w:numFmt w:val="bullet"/>
      <w:lvlText w:val="o"/>
      <w:lvlJc w:val="left"/>
      <w:pPr>
        <w:ind w:left="3600" w:hanging="360"/>
      </w:pPr>
      <w:rPr>
        <w:rFonts w:ascii="Courier New" w:hAnsi="Courier New" w:hint="default"/>
      </w:rPr>
    </w:lvl>
    <w:lvl w:ilvl="5" w:tplc="2D1E3288">
      <w:start w:val="1"/>
      <w:numFmt w:val="bullet"/>
      <w:lvlText w:val=""/>
      <w:lvlJc w:val="left"/>
      <w:pPr>
        <w:ind w:left="4320" w:hanging="360"/>
      </w:pPr>
      <w:rPr>
        <w:rFonts w:ascii="Wingdings" w:hAnsi="Wingdings" w:hint="default"/>
      </w:rPr>
    </w:lvl>
    <w:lvl w:ilvl="6" w:tplc="08FE67F6">
      <w:start w:val="1"/>
      <w:numFmt w:val="bullet"/>
      <w:lvlText w:val=""/>
      <w:lvlJc w:val="left"/>
      <w:pPr>
        <w:ind w:left="5040" w:hanging="360"/>
      </w:pPr>
      <w:rPr>
        <w:rFonts w:ascii="Symbol" w:hAnsi="Symbol" w:hint="default"/>
      </w:rPr>
    </w:lvl>
    <w:lvl w:ilvl="7" w:tplc="AB5C94C6">
      <w:start w:val="1"/>
      <w:numFmt w:val="bullet"/>
      <w:lvlText w:val="o"/>
      <w:lvlJc w:val="left"/>
      <w:pPr>
        <w:ind w:left="5760" w:hanging="360"/>
      </w:pPr>
      <w:rPr>
        <w:rFonts w:ascii="Courier New" w:hAnsi="Courier New" w:hint="default"/>
      </w:rPr>
    </w:lvl>
    <w:lvl w:ilvl="8" w:tplc="06961A1A">
      <w:start w:val="1"/>
      <w:numFmt w:val="bullet"/>
      <w:lvlText w:val=""/>
      <w:lvlJc w:val="left"/>
      <w:pPr>
        <w:ind w:left="6480" w:hanging="360"/>
      </w:pPr>
      <w:rPr>
        <w:rFonts w:ascii="Wingdings" w:hAnsi="Wingdings" w:hint="default"/>
      </w:rPr>
    </w:lvl>
  </w:abstractNum>
  <w:abstractNum w:abstractNumId="22" w15:restartNumberingAfterBreak="0">
    <w:nsid w:val="44D609B3"/>
    <w:multiLevelType w:val="hybridMultilevel"/>
    <w:tmpl w:val="8A9E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20F38"/>
    <w:multiLevelType w:val="multilevel"/>
    <w:tmpl w:val="FDFE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F0890"/>
    <w:multiLevelType w:val="hybridMultilevel"/>
    <w:tmpl w:val="45680478"/>
    <w:lvl w:ilvl="0" w:tplc="DC9020B0">
      <w:start w:val="1"/>
      <w:numFmt w:val="bullet"/>
      <w:lvlText w:val=""/>
      <w:lvlJc w:val="left"/>
      <w:pPr>
        <w:ind w:left="720" w:hanging="360"/>
      </w:pPr>
      <w:rPr>
        <w:rFonts w:ascii="Symbol" w:hAnsi="Symbol" w:hint="default"/>
      </w:rPr>
    </w:lvl>
    <w:lvl w:ilvl="1" w:tplc="4D98364A">
      <w:start w:val="1"/>
      <w:numFmt w:val="bullet"/>
      <w:lvlText w:val="o"/>
      <w:lvlJc w:val="left"/>
      <w:pPr>
        <w:ind w:left="1440" w:hanging="360"/>
      </w:pPr>
      <w:rPr>
        <w:rFonts w:ascii="Courier New" w:hAnsi="Courier New" w:hint="default"/>
      </w:rPr>
    </w:lvl>
    <w:lvl w:ilvl="2" w:tplc="01D80696">
      <w:start w:val="1"/>
      <w:numFmt w:val="bullet"/>
      <w:lvlText w:val=""/>
      <w:lvlJc w:val="left"/>
      <w:pPr>
        <w:ind w:left="2160" w:hanging="360"/>
      </w:pPr>
      <w:rPr>
        <w:rFonts w:ascii="Wingdings" w:hAnsi="Wingdings" w:hint="default"/>
      </w:rPr>
    </w:lvl>
    <w:lvl w:ilvl="3" w:tplc="0EC05CD0">
      <w:start w:val="1"/>
      <w:numFmt w:val="bullet"/>
      <w:lvlText w:val=""/>
      <w:lvlJc w:val="left"/>
      <w:pPr>
        <w:ind w:left="2880" w:hanging="360"/>
      </w:pPr>
      <w:rPr>
        <w:rFonts w:ascii="Symbol" w:hAnsi="Symbol" w:hint="default"/>
      </w:rPr>
    </w:lvl>
    <w:lvl w:ilvl="4" w:tplc="EF2283D6">
      <w:start w:val="1"/>
      <w:numFmt w:val="bullet"/>
      <w:lvlText w:val="o"/>
      <w:lvlJc w:val="left"/>
      <w:pPr>
        <w:ind w:left="3600" w:hanging="360"/>
      </w:pPr>
      <w:rPr>
        <w:rFonts w:ascii="Courier New" w:hAnsi="Courier New" w:hint="default"/>
      </w:rPr>
    </w:lvl>
    <w:lvl w:ilvl="5" w:tplc="413CFC50">
      <w:start w:val="1"/>
      <w:numFmt w:val="bullet"/>
      <w:lvlText w:val=""/>
      <w:lvlJc w:val="left"/>
      <w:pPr>
        <w:ind w:left="4320" w:hanging="360"/>
      </w:pPr>
      <w:rPr>
        <w:rFonts w:ascii="Wingdings" w:hAnsi="Wingdings" w:hint="default"/>
      </w:rPr>
    </w:lvl>
    <w:lvl w:ilvl="6" w:tplc="54D8666A">
      <w:start w:val="1"/>
      <w:numFmt w:val="bullet"/>
      <w:lvlText w:val=""/>
      <w:lvlJc w:val="left"/>
      <w:pPr>
        <w:ind w:left="5040" w:hanging="360"/>
      </w:pPr>
      <w:rPr>
        <w:rFonts w:ascii="Symbol" w:hAnsi="Symbol" w:hint="default"/>
      </w:rPr>
    </w:lvl>
    <w:lvl w:ilvl="7" w:tplc="6180FF3E">
      <w:start w:val="1"/>
      <w:numFmt w:val="bullet"/>
      <w:lvlText w:val="o"/>
      <w:lvlJc w:val="left"/>
      <w:pPr>
        <w:ind w:left="5760" w:hanging="360"/>
      </w:pPr>
      <w:rPr>
        <w:rFonts w:ascii="Courier New" w:hAnsi="Courier New" w:hint="default"/>
      </w:rPr>
    </w:lvl>
    <w:lvl w:ilvl="8" w:tplc="898C45C2">
      <w:start w:val="1"/>
      <w:numFmt w:val="bullet"/>
      <w:lvlText w:val=""/>
      <w:lvlJc w:val="left"/>
      <w:pPr>
        <w:ind w:left="6480" w:hanging="360"/>
      </w:pPr>
      <w:rPr>
        <w:rFonts w:ascii="Wingdings" w:hAnsi="Wingdings" w:hint="default"/>
      </w:rPr>
    </w:lvl>
  </w:abstractNum>
  <w:abstractNum w:abstractNumId="25" w15:restartNumberingAfterBreak="0">
    <w:nsid w:val="4C232E7F"/>
    <w:multiLevelType w:val="multilevel"/>
    <w:tmpl w:val="FEA6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BE7B1F"/>
    <w:multiLevelType w:val="hybridMultilevel"/>
    <w:tmpl w:val="4970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A146B"/>
    <w:multiLevelType w:val="multilevel"/>
    <w:tmpl w:val="02E8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FFB64E"/>
    <w:multiLevelType w:val="hybridMultilevel"/>
    <w:tmpl w:val="6EAC5292"/>
    <w:lvl w:ilvl="0" w:tplc="0BD8C92C">
      <w:start w:val="1"/>
      <w:numFmt w:val="bullet"/>
      <w:lvlText w:val=""/>
      <w:lvlJc w:val="left"/>
      <w:pPr>
        <w:ind w:left="720" w:hanging="360"/>
      </w:pPr>
      <w:rPr>
        <w:rFonts w:ascii="Symbol" w:hAnsi="Symbol" w:hint="default"/>
      </w:rPr>
    </w:lvl>
    <w:lvl w:ilvl="1" w:tplc="1592D9C4">
      <w:start w:val="1"/>
      <w:numFmt w:val="bullet"/>
      <w:lvlText w:val="o"/>
      <w:lvlJc w:val="left"/>
      <w:pPr>
        <w:ind w:left="1440" w:hanging="360"/>
      </w:pPr>
      <w:rPr>
        <w:rFonts w:ascii="Courier New" w:hAnsi="Courier New" w:hint="default"/>
      </w:rPr>
    </w:lvl>
    <w:lvl w:ilvl="2" w:tplc="C178A28E">
      <w:start w:val="1"/>
      <w:numFmt w:val="bullet"/>
      <w:lvlText w:val=""/>
      <w:lvlJc w:val="left"/>
      <w:pPr>
        <w:ind w:left="2160" w:hanging="360"/>
      </w:pPr>
      <w:rPr>
        <w:rFonts w:ascii="Wingdings" w:hAnsi="Wingdings" w:hint="default"/>
      </w:rPr>
    </w:lvl>
    <w:lvl w:ilvl="3" w:tplc="A8007586">
      <w:start w:val="1"/>
      <w:numFmt w:val="bullet"/>
      <w:lvlText w:val=""/>
      <w:lvlJc w:val="left"/>
      <w:pPr>
        <w:ind w:left="2880" w:hanging="360"/>
      </w:pPr>
      <w:rPr>
        <w:rFonts w:ascii="Symbol" w:hAnsi="Symbol" w:hint="default"/>
      </w:rPr>
    </w:lvl>
    <w:lvl w:ilvl="4" w:tplc="F2D8CD12">
      <w:start w:val="1"/>
      <w:numFmt w:val="bullet"/>
      <w:lvlText w:val="o"/>
      <w:lvlJc w:val="left"/>
      <w:pPr>
        <w:ind w:left="3600" w:hanging="360"/>
      </w:pPr>
      <w:rPr>
        <w:rFonts w:ascii="Courier New" w:hAnsi="Courier New" w:hint="default"/>
      </w:rPr>
    </w:lvl>
    <w:lvl w:ilvl="5" w:tplc="ADFE8686">
      <w:start w:val="1"/>
      <w:numFmt w:val="bullet"/>
      <w:lvlText w:val=""/>
      <w:lvlJc w:val="left"/>
      <w:pPr>
        <w:ind w:left="4320" w:hanging="360"/>
      </w:pPr>
      <w:rPr>
        <w:rFonts w:ascii="Wingdings" w:hAnsi="Wingdings" w:hint="default"/>
      </w:rPr>
    </w:lvl>
    <w:lvl w:ilvl="6" w:tplc="3D1268BE">
      <w:start w:val="1"/>
      <w:numFmt w:val="bullet"/>
      <w:lvlText w:val=""/>
      <w:lvlJc w:val="left"/>
      <w:pPr>
        <w:ind w:left="5040" w:hanging="360"/>
      </w:pPr>
      <w:rPr>
        <w:rFonts w:ascii="Symbol" w:hAnsi="Symbol" w:hint="default"/>
      </w:rPr>
    </w:lvl>
    <w:lvl w:ilvl="7" w:tplc="D55A8696">
      <w:start w:val="1"/>
      <w:numFmt w:val="bullet"/>
      <w:lvlText w:val="o"/>
      <w:lvlJc w:val="left"/>
      <w:pPr>
        <w:ind w:left="5760" w:hanging="360"/>
      </w:pPr>
      <w:rPr>
        <w:rFonts w:ascii="Courier New" w:hAnsi="Courier New" w:hint="default"/>
      </w:rPr>
    </w:lvl>
    <w:lvl w:ilvl="8" w:tplc="AF38AA18">
      <w:start w:val="1"/>
      <w:numFmt w:val="bullet"/>
      <w:lvlText w:val=""/>
      <w:lvlJc w:val="left"/>
      <w:pPr>
        <w:ind w:left="6480" w:hanging="360"/>
      </w:pPr>
      <w:rPr>
        <w:rFonts w:ascii="Wingdings" w:hAnsi="Wingdings" w:hint="default"/>
      </w:rPr>
    </w:lvl>
  </w:abstractNum>
  <w:abstractNum w:abstractNumId="29" w15:restartNumberingAfterBreak="0">
    <w:nsid w:val="662C3A49"/>
    <w:multiLevelType w:val="hybridMultilevel"/>
    <w:tmpl w:val="06BEF66C"/>
    <w:lvl w:ilvl="0" w:tplc="3FA61984">
      <w:start w:val="1"/>
      <w:numFmt w:val="bullet"/>
      <w:lvlText w:val=""/>
      <w:lvlJc w:val="left"/>
      <w:pPr>
        <w:ind w:left="720" w:hanging="360"/>
      </w:pPr>
      <w:rPr>
        <w:rFonts w:ascii="Symbol" w:hAnsi="Symbol" w:hint="default"/>
      </w:rPr>
    </w:lvl>
    <w:lvl w:ilvl="1" w:tplc="2E2843CE">
      <w:start w:val="1"/>
      <w:numFmt w:val="bullet"/>
      <w:lvlText w:val="o"/>
      <w:lvlJc w:val="left"/>
      <w:pPr>
        <w:ind w:left="1440" w:hanging="360"/>
      </w:pPr>
      <w:rPr>
        <w:rFonts w:ascii="Courier New" w:hAnsi="Courier New" w:hint="default"/>
      </w:rPr>
    </w:lvl>
    <w:lvl w:ilvl="2" w:tplc="A5C896BE">
      <w:start w:val="1"/>
      <w:numFmt w:val="bullet"/>
      <w:lvlText w:val=""/>
      <w:lvlJc w:val="left"/>
      <w:pPr>
        <w:ind w:left="2160" w:hanging="360"/>
      </w:pPr>
      <w:rPr>
        <w:rFonts w:ascii="Wingdings" w:hAnsi="Wingdings" w:hint="default"/>
      </w:rPr>
    </w:lvl>
    <w:lvl w:ilvl="3" w:tplc="7D0CD756">
      <w:start w:val="1"/>
      <w:numFmt w:val="bullet"/>
      <w:lvlText w:val=""/>
      <w:lvlJc w:val="left"/>
      <w:pPr>
        <w:ind w:left="2880" w:hanging="360"/>
      </w:pPr>
      <w:rPr>
        <w:rFonts w:ascii="Symbol" w:hAnsi="Symbol" w:hint="default"/>
      </w:rPr>
    </w:lvl>
    <w:lvl w:ilvl="4" w:tplc="9E22FC8A">
      <w:start w:val="1"/>
      <w:numFmt w:val="bullet"/>
      <w:lvlText w:val="o"/>
      <w:lvlJc w:val="left"/>
      <w:pPr>
        <w:ind w:left="3600" w:hanging="360"/>
      </w:pPr>
      <w:rPr>
        <w:rFonts w:ascii="Courier New" w:hAnsi="Courier New" w:hint="default"/>
      </w:rPr>
    </w:lvl>
    <w:lvl w:ilvl="5" w:tplc="C980AA7E">
      <w:start w:val="1"/>
      <w:numFmt w:val="bullet"/>
      <w:lvlText w:val=""/>
      <w:lvlJc w:val="left"/>
      <w:pPr>
        <w:ind w:left="4320" w:hanging="360"/>
      </w:pPr>
      <w:rPr>
        <w:rFonts w:ascii="Wingdings" w:hAnsi="Wingdings" w:hint="default"/>
      </w:rPr>
    </w:lvl>
    <w:lvl w:ilvl="6" w:tplc="51409EDE">
      <w:start w:val="1"/>
      <w:numFmt w:val="bullet"/>
      <w:lvlText w:val=""/>
      <w:lvlJc w:val="left"/>
      <w:pPr>
        <w:ind w:left="5040" w:hanging="360"/>
      </w:pPr>
      <w:rPr>
        <w:rFonts w:ascii="Symbol" w:hAnsi="Symbol" w:hint="default"/>
      </w:rPr>
    </w:lvl>
    <w:lvl w:ilvl="7" w:tplc="420AFDDC">
      <w:start w:val="1"/>
      <w:numFmt w:val="bullet"/>
      <w:lvlText w:val="o"/>
      <w:lvlJc w:val="left"/>
      <w:pPr>
        <w:ind w:left="5760" w:hanging="360"/>
      </w:pPr>
      <w:rPr>
        <w:rFonts w:ascii="Courier New" w:hAnsi="Courier New" w:hint="default"/>
      </w:rPr>
    </w:lvl>
    <w:lvl w:ilvl="8" w:tplc="A998CAD6">
      <w:start w:val="1"/>
      <w:numFmt w:val="bullet"/>
      <w:lvlText w:val=""/>
      <w:lvlJc w:val="left"/>
      <w:pPr>
        <w:ind w:left="6480" w:hanging="360"/>
      </w:pPr>
      <w:rPr>
        <w:rFonts w:ascii="Wingdings" w:hAnsi="Wingdings" w:hint="default"/>
      </w:rPr>
    </w:lvl>
  </w:abstractNum>
  <w:abstractNum w:abstractNumId="30" w15:restartNumberingAfterBreak="0">
    <w:nsid w:val="6BF01F81"/>
    <w:multiLevelType w:val="multilevel"/>
    <w:tmpl w:val="82A8F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BE086F"/>
    <w:multiLevelType w:val="hybridMultilevel"/>
    <w:tmpl w:val="3744A9DA"/>
    <w:lvl w:ilvl="0" w:tplc="AEFCAC9C">
      <w:start w:val="1"/>
      <w:numFmt w:val="bullet"/>
      <w:lvlText w:val=""/>
      <w:lvlJc w:val="left"/>
      <w:pPr>
        <w:ind w:left="720" w:hanging="360"/>
      </w:pPr>
      <w:rPr>
        <w:rFonts w:ascii="Symbol" w:hAnsi="Symbol" w:hint="default"/>
      </w:rPr>
    </w:lvl>
    <w:lvl w:ilvl="1" w:tplc="8CB6977C">
      <w:start w:val="1"/>
      <w:numFmt w:val="bullet"/>
      <w:lvlText w:val="o"/>
      <w:lvlJc w:val="left"/>
      <w:pPr>
        <w:ind w:left="1440" w:hanging="360"/>
      </w:pPr>
      <w:rPr>
        <w:rFonts w:ascii="Courier New" w:hAnsi="Courier New" w:hint="default"/>
      </w:rPr>
    </w:lvl>
    <w:lvl w:ilvl="2" w:tplc="DE200720">
      <w:start w:val="1"/>
      <w:numFmt w:val="bullet"/>
      <w:lvlText w:val=""/>
      <w:lvlJc w:val="left"/>
      <w:pPr>
        <w:ind w:left="2160" w:hanging="360"/>
      </w:pPr>
      <w:rPr>
        <w:rFonts w:ascii="Wingdings" w:hAnsi="Wingdings" w:hint="default"/>
      </w:rPr>
    </w:lvl>
    <w:lvl w:ilvl="3" w:tplc="A6741888">
      <w:start w:val="1"/>
      <w:numFmt w:val="bullet"/>
      <w:lvlText w:val=""/>
      <w:lvlJc w:val="left"/>
      <w:pPr>
        <w:ind w:left="2880" w:hanging="360"/>
      </w:pPr>
      <w:rPr>
        <w:rFonts w:ascii="Symbol" w:hAnsi="Symbol" w:hint="default"/>
      </w:rPr>
    </w:lvl>
    <w:lvl w:ilvl="4" w:tplc="9E70D65A">
      <w:start w:val="1"/>
      <w:numFmt w:val="bullet"/>
      <w:lvlText w:val="o"/>
      <w:lvlJc w:val="left"/>
      <w:pPr>
        <w:ind w:left="3600" w:hanging="360"/>
      </w:pPr>
      <w:rPr>
        <w:rFonts w:ascii="Courier New" w:hAnsi="Courier New" w:hint="default"/>
      </w:rPr>
    </w:lvl>
    <w:lvl w:ilvl="5" w:tplc="D6A27E64">
      <w:start w:val="1"/>
      <w:numFmt w:val="bullet"/>
      <w:lvlText w:val=""/>
      <w:lvlJc w:val="left"/>
      <w:pPr>
        <w:ind w:left="4320" w:hanging="360"/>
      </w:pPr>
      <w:rPr>
        <w:rFonts w:ascii="Wingdings" w:hAnsi="Wingdings" w:hint="default"/>
      </w:rPr>
    </w:lvl>
    <w:lvl w:ilvl="6" w:tplc="1E920D86">
      <w:start w:val="1"/>
      <w:numFmt w:val="bullet"/>
      <w:lvlText w:val=""/>
      <w:lvlJc w:val="left"/>
      <w:pPr>
        <w:ind w:left="5040" w:hanging="360"/>
      </w:pPr>
      <w:rPr>
        <w:rFonts w:ascii="Symbol" w:hAnsi="Symbol" w:hint="default"/>
      </w:rPr>
    </w:lvl>
    <w:lvl w:ilvl="7" w:tplc="3858DC3C">
      <w:start w:val="1"/>
      <w:numFmt w:val="bullet"/>
      <w:lvlText w:val="o"/>
      <w:lvlJc w:val="left"/>
      <w:pPr>
        <w:ind w:left="5760" w:hanging="360"/>
      </w:pPr>
      <w:rPr>
        <w:rFonts w:ascii="Courier New" w:hAnsi="Courier New" w:hint="default"/>
      </w:rPr>
    </w:lvl>
    <w:lvl w:ilvl="8" w:tplc="67D60386">
      <w:start w:val="1"/>
      <w:numFmt w:val="bullet"/>
      <w:lvlText w:val=""/>
      <w:lvlJc w:val="left"/>
      <w:pPr>
        <w:ind w:left="6480" w:hanging="360"/>
      </w:pPr>
      <w:rPr>
        <w:rFonts w:ascii="Wingdings" w:hAnsi="Wingdings" w:hint="default"/>
      </w:rPr>
    </w:lvl>
  </w:abstractNum>
  <w:abstractNum w:abstractNumId="32" w15:restartNumberingAfterBreak="0">
    <w:nsid w:val="75A47247"/>
    <w:multiLevelType w:val="multilevel"/>
    <w:tmpl w:val="C61C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846E32"/>
    <w:multiLevelType w:val="hybridMultilevel"/>
    <w:tmpl w:val="7720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4965AC"/>
    <w:multiLevelType w:val="hybridMultilevel"/>
    <w:tmpl w:val="6324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21"/>
  </w:num>
  <w:num w:numId="4">
    <w:abstractNumId w:val="11"/>
  </w:num>
  <w:num w:numId="5">
    <w:abstractNumId w:val="17"/>
  </w:num>
  <w:num w:numId="6">
    <w:abstractNumId w:val="24"/>
  </w:num>
  <w:num w:numId="7">
    <w:abstractNumId w:val="15"/>
  </w:num>
  <w:num w:numId="8">
    <w:abstractNumId w:val="31"/>
  </w:num>
  <w:num w:numId="9">
    <w:abstractNumId w:val="13"/>
  </w:num>
  <w:num w:numId="10">
    <w:abstractNumId w:val="14"/>
  </w:num>
  <w:num w:numId="11">
    <w:abstractNumId w:val="7"/>
  </w:num>
  <w:num w:numId="12">
    <w:abstractNumId w:val="33"/>
  </w:num>
  <w:num w:numId="13">
    <w:abstractNumId w:val="34"/>
  </w:num>
  <w:num w:numId="14">
    <w:abstractNumId w:val="19"/>
  </w:num>
  <w:num w:numId="15">
    <w:abstractNumId w:val="16"/>
  </w:num>
  <w:num w:numId="16">
    <w:abstractNumId w:val="10"/>
  </w:num>
  <w:num w:numId="17">
    <w:abstractNumId w:val="26"/>
  </w:num>
  <w:num w:numId="18">
    <w:abstractNumId w:val="22"/>
  </w:num>
  <w:num w:numId="19">
    <w:abstractNumId w:val="0"/>
  </w:num>
  <w:num w:numId="20">
    <w:abstractNumId w:val="23"/>
  </w:num>
  <w:num w:numId="21">
    <w:abstractNumId w:val="18"/>
  </w:num>
  <w:num w:numId="22">
    <w:abstractNumId w:val="25"/>
  </w:num>
  <w:num w:numId="23">
    <w:abstractNumId w:val="5"/>
  </w:num>
  <w:num w:numId="24">
    <w:abstractNumId w:val="27"/>
  </w:num>
  <w:num w:numId="25">
    <w:abstractNumId w:val="8"/>
  </w:num>
  <w:num w:numId="26">
    <w:abstractNumId w:val="20"/>
  </w:num>
  <w:num w:numId="27">
    <w:abstractNumId w:val="6"/>
  </w:num>
  <w:num w:numId="28">
    <w:abstractNumId w:val="9"/>
  </w:num>
  <w:num w:numId="29">
    <w:abstractNumId w:val="12"/>
  </w:num>
  <w:num w:numId="30">
    <w:abstractNumId w:val="32"/>
  </w:num>
  <w:num w:numId="31">
    <w:abstractNumId w:val="4"/>
  </w:num>
  <w:num w:numId="32">
    <w:abstractNumId w:val="3"/>
  </w:num>
  <w:num w:numId="33">
    <w:abstractNumId w:val="1"/>
  </w:num>
  <w:num w:numId="34">
    <w:abstractNumId w:val="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doNotUseMarginsForDrawingGridOrigin/>
  <w:drawingGridHorizontalOrigin w:val="1440"/>
  <w:drawingGridVerticalOrigin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338"/>
    <w:rsid w:val="0000628A"/>
    <w:rsid w:val="00010553"/>
    <w:rsid w:val="00015032"/>
    <w:rsid w:val="00021872"/>
    <w:rsid w:val="00022419"/>
    <w:rsid w:val="00042238"/>
    <w:rsid w:val="00063EA4"/>
    <w:rsid w:val="00077D53"/>
    <w:rsid w:val="000E0C34"/>
    <w:rsid w:val="001004CD"/>
    <w:rsid w:val="00140482"/>
    <w:rsid w:val="00151F4F"/>
    <w:rsid w:val="00184E62"/>
    <w:rsid w:val="001A02A0"/>
    <w:rsid w:val="001C4769"/>
    <w:rsid w:val="00235FED"/>
    <w:rsid w:val="00245637"/>
    <w:rsid w:val="002B6DB6"/>
    <w:rsid w:val="002D2ED9"/>
    <w:rsid w:val="002F211B"/>
    <w:rsid w:val="00313FF3"/>
    <w:rsid w:val="00366CE9"/>
    <w:rsid w:val="00366F38"/>
    <w:rsid w:val="0039082E"/>
    <w:rsid w:val="003978D2"/>
    <w:rsid w:val="003B0F81"/>
    <w:rsid w:val="003D7091"/>
    <w:rsid w:val="003F6079"/>
    <w:rsid w:val="00413654"/>
    <w:rsid w:val="00421B76"/>
    <w:rsid w:val="00446308"/>
    <w:rsid w:val="0046350D"/>
    <w:rsid w:val="00470C40"/>
    <w:rsid w:val="004922B2"/>
    <w:rsid w:val="004D5338"/>
    <w:rsid w:val="004D7ACC"/>
    <w:rsid w:val="005001A6"/>
    <w:rsid w:val="005569F9"/>
    <w:rsid w:val="00592FF5"/>
    <w:rsid w:val="00596AEC"/>
    <w:rsid w:val="005D6072"/>
    <w:rsid w:val="00677FCD"/>
    <w:rsid w:val="00690E21"/>
    <w:rsid w:val="006B4869"/>
    <w:rsid w:val="006C5FAD"/>
    <w:rsid w:val="00726E8D"/>
    <w:rsid w:val="0075189F"/>
    <w:rsid w:val="00764EC6"/>
    <w:rsid w:val="00780E8D"/>
    <w:rsid w:val="007A610C"/>
    <w:rsid w:val="007C59FA"/>
    <w:rsid w:val="007C5D0F"/>
    <w:rsid w:val="00830989"/>
    <w:rsid w:val="00847A1A"/>
    <w:rsid w:val="00887C7B"/>
    <w:rsid w:val="008B73CC"/>
    <w:rsid w:val="0094A718"/>
    <w:rsid w:val="009A5C60"/>
    <w:rsid w:val="009F6BC9"/>
    <w:rsid w:val="00A324E2"/>
    <w:rsid w:val="00A61CB3"/>
    <w:rsid w:val="00A76C4D"/>
    <w:rsid w:val="00A82FC2"/>
    <w:rsid w:val="00AD36B0"/>
    <w:rsid w:val="00B06325"/>
    <w:rsid w:val="00B178E2"/>
    <w:rsid w:val="00B34695"/>
    <w:rsid w:val="00B67514"/>
    <w:rsid w:val="00BE05FD"/>
    <w:rsid w:val="00BE1BB1"/>
    <w:rsid w:val="00C338F6"/>
    <w:rsid w:val="00C650A8"/>
    <w:rsid w:val="00C80B9B"/>
    <w:rsid w:val="00C95060"/>
    <w:rsid w:val="00CA662D"/>
    <w:rsid w:val="00D1400D"/>
    <w:rsid w:val="00D30699"/>
    <w:rsid w:val="00D40479"/>
    <w:rsid w:val="00D659FC"/>
    <w:rsid w:val="00D87201"/>
    <w:rsid w:val="00DA7EDB"/>
    <w:rsid w:val="00DB4070"/>
    <w:rsid w:val="00DC41AF"/>
    <w:rsid w:val="00E0461E"/>
    <w:rsid w:val="00E13DE0"/>
    <w:rsid w:val="00E15056"/>
    <w:rsid w:val="00E1A8DD"/>
    <w:rsid w:val="00E3258B"/>
    <w:rsid w:val="00E8A77C"/>
    <w:rsid w:val="00EA5CEF"/>
    <w:rsid w:val="00EB330D"/>
    <w:rsid w:val="00EE33BD"/>
    <w:rsid w:val="00EE6EDC"/>
    <w:rsid w:val="00F076DA"/>
    <w:rsid w:val="00F5431C"/>
    <w:rsid w:val="00FA124F"/>
    <w:rsid w:val="00FA723D"/>
    <w:rsid w:val="014CE670"/>
    <w:rsid w:val="02267BA9"/>
    <w:rsid w:val="022BB92D"/>
    <w:rsid w:val="023C732B"/>
    <w:rsid w:val="03CD698D"/>
    <w:rsid w:val="03FF3B96"/>
    <w:rsid w:val="045C9FD6"/>
    <w:rsid w:val="04ADD685"/>
    <w:rsid w:val="04BFF16B"/>
    <w:rsid w:val="04F43609"/>
    <w:rsid w:val="0669564E"/>
    <w:rsid w:val="078D20F9"/>
    <w:rsid w:val="08A5F856"/>
    <w:rsid w:val="0A18101A"/>
    <w:rsid w:val="0A28D560"/>
    <w:rsid w:val="0A4213C4"/>
    <w:rsid w:val="0A651A55"/>
    <w:rsid w:val="0B3B57AE"/>
    <w:rsid w:val="0B4AC545"/>
    <w:rsid w:val="0BCA0374"/>
    <w:rsid w:val="0CCAC288"/>
    <w:rsid w:val="0DC0C5BA"/>
    <w:rsid w:val="0E300EFC"/>
    <w:rsid w:val="0E3FB222"/>
    <w:rsid w:val="0F2D0D9B"/>
    <w:rsid w:val="0F9A67CB"/>
    <w:rsid w:val="1014BD1E"/>
    <w:rsid w:val="10904733"/>
    <w:rsid w:val="115CCFE6"/>
    <w:rsid w:val="1195298B"/>
    <w:rsid w:val="121C7992"/>
    <w:rsid w:val="1229B96A"/>
    <w:rsid w:val="12CB6A17"/>
    <w:rsid w:val="1320202D"/>
    <w:rsid w:val="14250751"/>
    <w:rsid w:val="142658AB"/>
    <w:rsid w:val="14C91197"/>
    <w:rsid w:val="14ED4A89"/>
    <w:rsid w:val="1520ADDE"/>
    <w:rsid w:val="1543977B"/>
    <w:rsid w:val="15D1190C"/>
    <w:rsid w:val="1612BB32"/>
    <w:rsid w:val="166B4A67"/>
    <w:rsid w:val="169F23F8"/>
    <w:rsid w:val="16BC7E3F"/>
    <w:rsid w:val="1800B259"/>
    <w:rsid w:val="1848A760"/>
    <w:rsid w:val="18584EA0"/>
    <w:rsid w:val="18D43167"/>
    <w:rsid w:val="191A858D"/>
    <w:rsid w:val="1A37A752"/>
    <w:rsid w:val="1B4A0703"/>
    <w:rsid w:val="1B804822"/>
    <w:rsid w:val="1C4A1F97"/>
    <w:rsid w:val="1CD1B1C8"/>
    <w:rsid w:val="1CDA8D12"/>
    <w:rsid w:val="1D8E4A5D"/>
    <w:rsid w:val="1DE8AAAD"/>
    <w:rsid w:val="1E34D75A"/>
    <w:rsid w:val="1ED10304"/>
    <w:rsid w:val="20077DBB"/>
    <w:rsid w:val="200820EE"/>
    <w:rsid w:val="20B925AD"/>
    <w:rsid w:val="20F88DA5"/>
    <w:rsid w:val="214042B0"/>
    <w:rsid w:val="214D888B"/>
    <w:rsid w:val="218D15FC"/>
    <w:rsid w:val="21AE8B82"/>
    <w:rsid w:val="224813DC"/>
    <w:rsid w:val="226C859C"/>
    <w:rsid w:val="228E708E"/>
    <w:rsid w:val="22AF2A2A"/>
    <w:rsid w:val="23156AE4"/>
    <w:rsid w:val="23313BF4"/>
    <w:rsid w:val="23D01FB6"/>
    <w:rsid w:val="24857203"/>
    <w:rsid w:val="24F7C500"/>
    <w:rsid w:val="24FB1F98"/>
    <w:rsid w:val="269E0036"/>
    <w:rsid w:val="27A00655"/>
    <w:rsid w:val="28A661E2"/>
    <w:rsid w:val="290C2083"/>
    <w:rsid w:val="2BB9C559"/>
    <w:rsid w:val="2BE3A932"/>
    <w:rsid w:val="2C8BD455"/>
    <w:rsid w:val="2CDEB29D"/>
    <w:rsid w:val="2D770BFE"/>
    <w:rsid w:val="2E63DD0D"/>
    <w:rsid w:val="2E7B67ED"/>
    <w:rsid w:val="2E8AF38B"/>
    <w:rsid w:val="2E9A4E3C"/>
    <w:rsid w:val="2EED616B"/>
    <w:rsid w:val="2EF4FC49"/>
    <w:rsid w:val="2F51FC84"/>
    <w:rsid w:val="2F59667B"/>
    <w:rsid w:val="2F63B1AF"/>
    <w:rsid w:val="2FA4DB34"/>
    <w:rsid w:val="30A8F5C6"/>
    <w:rsid w:val="31306FAF"/>
    <w:rsid w:val="31E3B9C9"/>
    <w:rsid w:val="323E7161"/>
    <w:rsid w:val="3245C41D"/>
    <w:rsid w:val="335FDE5B"/>
    <w:rsid w:val="336D3FCF"/>
    <w:rsid w:val="336F49DA"/>
    <w:rsid w:val="352BBC24"/>
    <w:rsid w:val="35A398B9"/>
    <w:rsid w:val="3637FD97"/>
    <w:rsid w:val="363B17E0"/>
    <w:rsid w:val="371D82E1"/>
    <w:rsid w:val="379F51F6"/>
    <w:rsid w:val="38415802"/>
    <w:rsid w:val="38EB4939"/>
    <w:rsid w:val="39104C52"/>
    <w:rsid w:val="396CAF58"/>
    <w:rsid w:val="3A160740"/>
    <w:rsid w:val="3A329593"/>
    <w:rsid w:val="3A9E31A8"/>
    <w:rsid w:val="3B7F064F"/>
    <w:rsid w:val="3B9243FC"/>
    <w:rsid w:val="3CDE4CEF"/>
    <w:rsid w:val="3D1AD6B0"/>
    <w:rsid w:val="3D32867C"/>
    <w:rsid w:val="3D3BAE9F"/>
    <w:rsid w:val="3DC30C90"/>
    <w:rsid w:val="3EC58989"/>
    <w:rsid w:val="3EE59B37"/>
    <w:rsid w:val="3EED08F3"/>
    <w:rsid w:val="3F0C7335"/>
    <w:rsid w:val="3F18E8AF"/>
    <w:rsid w:val="3F1A485A"/>
    <w:rsid w:val="3F2EBD57"/>
    <w:rsid w:val="401A0BD1"/>
    <w:rsid w:val="4087A842"/>
    <w:rsid w:val="410799FA"/>
    <w:rsid w:val="4120C7E3"/>
    <w:rsid w:val="416CA8D8"/>
    <w:rsid w:val="41774915"/>
    <w:rsid w:val="41942D87"/>
    <w:rsid w:val="41D65B64"/>
    <w:rsid w:val="421B071F"/>
    <w:rsid w:val="426C1E23"/>
    <w:rsid w:val="4345110A"/>
    <w:rsid w:val="43CC2B84"/>
    <w:rsid w:val="44305353"/>
    <w:rsid w:val="456442D3"/>
    <w:rsid w:val="45C7A1F2"/>
    <w:rsid w:val="4699B325"/>
    <w:rsid w:val="47CC8945"/>
    <w:rsid w:val="47E171B9"/>
    <w:rsid w:val="47E56F97"/>
    <w:rsid w:val="4882ECEB"/>
    <w:rsid w:val="48F7B6F7"/>
    <w:rsid w:val="492135F0"/>
    <w:rsid w:val="49979C87"/>
    <w:rsid w:val="4B5C037E"/>
    <w:rsid w:val="4CBD6418"/>
    <w:rsid w:val="4E09F3A4"/>
    <w:rsid w:val="4E25AC76"/>
    <w:rsid w:val="4E36CABD"/>
    <w:rsid w:val="4E9F8071"/>
    <w:rsid w:val="4EC36ACE"/>
    <w:rsid w:val="4F02E562"/>
    <w:rsid w:val="4F40D39E"/>
    <w:rsid w:val="4F4E5E4A"/>
    <w:rsid w:val="4FB2C16B"/>
    <w:rsid w:val="50535EAA"/>
    <w:rsid w:val="5070BA16"/>
    <w:rsid w:val="5159F8A1"/>
    <w:rsid w:val="51CC503B"/>
    <w:rsid w:val="52622547"/>
    <w:rsid w:val="5325B2AA"/>
    <w:rsid w:val="537B7795"/>
    <w:rsid w:val="53E6D6BD"/>
    <w:rsid w:val="5418FB46"/>
    <w:rsid w:val="5449991F"/>
    <w:rsid w:val="54DD1832"/>
    <w:rsid w:val="550375AB"/>
    <w:rsid w:val="55150F11"/>
    <w:rsid w:val="5534EAA7"/>
    <w:rsid w:val="55E56980"/>
    <w:rsid w:val="56763BA6"/>
    <w:rsid w:val="5678E893"/>
    <w:rsid w:val="5686E8E4"/>
    <w:rsid w:val="57295076"/>
    <w:rsid w:val="57A9653B"/>
    <w:rsid w:val="580ED7F8"/>
    <w:rsid w:val="581AE0D0"/>
    <w:rsid w:val="581F2C59"/>
    <w:rsid w:val="5822B945"/>
    <w:rsid w:val="58F1C60A"/>
    <w:rsid w:val="5903E1E5"/>
    <w:rsid w:val="5920E7BB"/>
    <w:rsid w:val="59653998"/>
    <w:rsid w:val="596AE6B2"/>
    <w:rsid w:val="599312AD"/>
    <w:rsid w:val="5AAA2837"/>
    <w:rsid w:val="5AB476DE"/>
    <w:rsid w:val="5B793737"/>
    <w:rsid w:val="5B9DF6D4"/>
    <w:rsid w:val="5BBE98CC"/>
    <w:rsid w:val="5CA1854D"/>
    <w:rsid w:val="5EA94101"/>
    <w:rsid w:val="5F2E2EFF"/>
    <w:rsid w:val="5FB8ECF4"/>
    <w:rsid w:val="601F585A"/>
    <w:rsid w:val="604792F3"/>
    <w:rsid w:val="605191F5"/>
    <w:rsid w:val="60794030"/>
    <w:rsid w:val="60DBC763"/>
    <w:rsid w:val="6101662D"/>
    <w:rsid w:val="6133D8EB"/>
    <w:rsid w:val="6217DE0A"/>
    <w:rsid w:val="62217618"/>
    <w:rsid w:val="63697858"/>
    <w:rsid w:val="63CA8881"/>
    <w:rsid w:val="6416B497"/>
    <w:rsid w:val="6446948C"/>
    <w:rsid w:val="647A295B"/>
    <w:rsid w:val="65A7F5DD"/>
    <w:rsid w:val="665B0FE7"/>
    <w:rsid w:val="66879AC8"/>
    <w:rsid w:val="66A43666"/>
    <w:rsid w:val="66B4A06F"/>
    <w:rsid w:val="66C04201"/>
    <w:rsid w:val="66F561BA"/>
    <w:rsid w:val="67459A4D"/>
    <w:rsid w:val="6792DF34"/>
    <w:rsid w:val="67D4579F"/>
    <w:rsid w:val="68068119"/>
    <w:rsid w:val="699AAF77"/>
    <w:rsid w:val="69E57683"/>
    <w:rsid w:val="6A71D769"/>
    <w:rsid w:val="6AD81DFB"/>
    <w:rsid w:val="6AE4B72D"/>
    <w:rsid w:val="6BA07A48"/>
    <w:rsid w:val="6BE15CB8"/>
    <w:rsid w:val="6D09FCCB"/>
    <w:rsid w:val="6D3C4AA9"/>
    <w:rsid w:val="6D4866DD"/>
    <w:rsid w:val="6D91401F"/>
    <w:rsid w:val="6DC81202"/>
    <w:rsid w:val="6DD830F4"/>
    <w:rsid w:val="6DE6E8C8"/>
    <w:rsid w:val="6F6A7C15"/>
    <w:rsid w:val="6F70DBF6"/>
    <w:rsid w:val="6FB76428"/>
    <w:rsid w:val="6FC4AB6F"/>
    <w:rsid w:val="6FDDCE73"/>
    <w:rsid w:val="7061927B"/>
    <w:rsid w:val="71357883"/>
    <w:rsid w:val="71763A43"/>
    <w:rsid w:val="722C4B45"/>
    <w:rsid w:val="725E1CCE"/>
    <w:rsid w:val="72C8A928"/>
    <w:rsid w:val="7315F31D"/>
    <w:rsid w:val="739B828B"/>
    <w:rsid w:val="74346A57"/>
    <w:rsid w:val="7577282A"/>
    <w:rsid w:val="758665AB"/>
    <w:rsid w:val="759A2ACD"/>
    <w:rsid w:val="75A67958"/>
    <w:rsid w:val="763D6FB3"/>
    <w:rsid w:val="76B3F51F"/>
    <w:rsid w:val="76D03C07"/>
    <w:rsid w:val="76D3234D"/>
    <w:rsid w:val="77CF66C0"/>
    <w:rsid w:val="77E5FD40"/>
    <w:rsid w:val="78631773"/>
    <w:rsid w:val="787CF93B"/>
    <w:rsid w:val="78FE0C8B"/>
    <w:rsid w:val="79361D9F"/>
    <w:rsid w:val="7944CFA3"/>
    <w:rsid w:val="798EB804"/>
    <w:rsid w:val="79AF359F"/>
    <w:rsid w:val="7AAE8FC5"/>
    <w:rsid w:val="7AAFE172"/>
    <w:rsid w:val="7AC071A0"/>
    <w:rsid w:val="7BA69470"/>
    <w:rsid w:val="7BAFD6BF"/>
    <w:rsid w:val="7BF88157"/>
    <w:rsid w:val="7D2BF6AC"/>
    <w:rsid w:val="7D38B30C"/>
    <w:rsid w:val="7D7348A2"/>
    <w:rsid w:val="7D774F51"/>
    <w:rsid w:val="7DC18EB8"/>
    <w:rsid w:val="7DF4FBC7"/>
    <w:rsid w:val="7E9F582A"/>
    <w:rsid w:val="7EBFAA3B"/>
    <w:rsid w:val="7EDE3532"/>
    <w:rsid w:val="7EF62C5A"/>
    <w:rsid w:val="7F7580DB"/>
    <w:rsid w:val="7FA60B70"/>
    <w:rsid w:val="7FCD7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BED2"/>
  <w15:chartTrackingRefBased/>
  <w15:docId w15:val="{D95BFE22-B0FA-45D0-B983-E42B4B2F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F3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D5338"/>
    <w:rPr>
      <w:sz w:val="20"/>
      <w:szCs w:val="20"/>
    </w:rPr>
  </w:style>
  <w:style w:type="character" w:customStyle="1" w:styleId="CommentTextChar">
    <w:name w:val="Comment Text Char"/>
    <w:basedOn w:val="DefaultParagraphFont"/>
    <w:link w:val="CommentText"/>
    <w:rsid w:val="004D5338"/>
    <w:rPr>
      <w:rFonts w:ascii="Arial" w:eastAsia="Times New Roman" w:hAnsi="Arial" w:cs="Times New Roman"/>
      <w:sz w:val="20"/>
      <w:szCs w:val="20"/>
    </w:rPr>
  </w:style>
  <w:style w:type="table" w:styleId="TableGrid">
    <w:name w:val="Table Grid"/>
    <w:basedOn w:val="TableNormal"/>
    <w:rsid w:val="004D53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338"/>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830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989"/>
    <w:rPr>
      <w:rFonts w:ascii="Segoe UI" w:eastAsia="Times New Roman" w:hAnsi="Segoe UI" w:cs="Segoe UI"/>
      <w:sz w:val="18"/>
      <w:szCs w:val="18"/>
    </w:rPr>
  </w:style>
  <w:style w:type="character" w:customStyle="1" w:styleId="normaltextrun">
    <w:name w:val="normaltextrun"/>
    <w:basedOn w:val="DefaultParagraphFont"/>
    <w:rsid w:val="00830989"/>
  </w:style>
  <w:style w:type="character" w:customStyle="1" w:styleId="eop">
    <w:name w:val="eop"/>
    <w:basedOn w:val="DefaultParagraphFont"/>
    <w:rsid w:val="00830989"/>
  </w:style>
  <w:style w:type="character" w:styleId="FollowedHyperlink">
    <w:name w:val="FollowedHyperlink"/>
    <w:basedOn w:val="DefaultParagraphFont"/>
    <w:uiPriority w:val="99"/>
    <w:semiHidden/>
    <w:unhideWhenUsed/>
    <w:rsid w:val="004D7ACC"/>
    <w:rPr>
      <w:color w:val="954F72" w:themeColor="followedHyperlink"/>
      <w:u w:val="single"/>
    </w:rPr>
  </w:style>
  <w:style w:type="paragraph" w:customStyle="1" w:styleId="paragraph">
    <w:name w:val="paragraph"/>
    <w:basedOn w:val="Normal"/>
    <w:rsid w:val="003D7091"/>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9810">
      <w:bodyDiv w:val="1"/>
      <w:marLeft w:val="0"/>
      <w:marRight w:val="0"/>
      <w:marTop w:val="0"/>
      <w:marBottom w:val="0"/>
      <w:divBdr>
        <w:top w:val="none" w:sz="0" w:space="0" w:color="auto"/>
        <w:left w:val="none" w:sz="0" w:space="0" w:color="auto"/>
        <w:bottom w:val="none" w:sz="0" w:space="0" w:color="auto"/>
        <w:right w:val="none" w:sz="0" w:space="0" w:color="auto"/>
      </w:divBdr>
    </w:div>
    <w:div w:id="168638059">
      <w:bodyDiv w:val="1"/>
      <w:marLeft w:val="0"/>
      <w:marRight w:val="0"/>
      <w:marTop w:val="0"/>
      <w:marBottom w:val="0"/>
      <w:divBdr>
        <w:top w:val="none" w:sz="0" w:space="0" w:color="auto"/>
        <w:left w:val="none" w:sz="0" w:space="0" w:color="auto"/>
        <w:bottom w:val="none" w:sz="0" w:space="0" w:color="auto"/>
        <w:right w:val="none" w:sz="0" w:space="0" w:color="auto"/>
      </w:divBdr>
      <w:divsChild>
        <w:div w:id="2098749163">
          <w:marLeft w:val="0"/>
          <w:marRight w:val="0"/>
          <w:marTop w:val="0"/>
          <w:marBottom w:val="0"/>
          <w:divBdr>
            <w:top w:val="none" w:sz="0" w:space="0" w:color="auto"/>
            <w:left w:val="none" w:sz="0" w:space="0" w:color="auto"/>
            <w:bottom w:val="none" w:sz="0" w:space="0" w:color="auto"/>
            <w:right w:val="none" w:sz="0" w:space="0" w:color="auto"/>
          </w:divBdr>
        </w:div>
        <w:div w:id="2019386736">
          <w:marLeft w:val="0"/>
          <w:marRight w:val="0"/>
          <w:marTop w:val="0"/>
          <w:marBottom w:val="0"/>
          <w:divBdr>
            <w:top w:val="none" w:sz="0" w:space="0" w:color="auto"/>
            <w:left w:val="none" w:sz="0" w:space="0" w:color="auto"/>
            <w:bottom w:val="none" w:sz="0" w:space="0" w:color="auto"/>
            <w:right w:val="none" w:sz="0" w:space="0" w:color="auto"/>
          </w:divBdr>
        </w:div>
        <w:div w:id="673729917">
          <w:marLeft w:val="0"/>
          <w:marRight w:val="0"/>
          <w:marTop w:val="0"/>
          <w:marBottom w:val="0"/>
          <w:divBdr>
            <w:top w:val="none" w:sz="0" w:space="0" w:color="auto"/>
            <w:left w:val="none" w:sz="0" w:space="0" w:color="auto"/>
            <w:bottom w:val="none" w:sz="0" w:space="0" w:color="auto"/>
            <w:right w:val="none" w:sz="0" w:space="0" w:color="auto"/>
          </w:divBdr>
        </w:div>
        <w:div w:id="1620986805">
          <w:marLeft w:val="0"/>
          <w:marRight w:val="0"/>
          <w:marTop w:val="0"/>
          <w:marBottom w:val="0"/>
          <w:divBdr>
            <w:top w:val="none" w:sz="0" w:space="0" w:color="auto"/>
            <w:left w:val="none" w:sz="0" w:space="0" w:color="auto"/>
            <w:bottom w:val="none" w:sz="0" w:space="0" w:color="auto"/>
            <w:right w:val="none" w:sz="0" w:space="0" w:color="auto"/>
          </w:divBdr>
          <w:divsChild>
            <w:div w:id="1722442121">
              <w:marLeft w:val="-75"/>
              <w:marRight w:val="0"/>
              <w:marTop w:val="30"/>
              <w:marBottom w:val="30"/>
              <w:divBdr>
                <w:top w:val="none" w:sz="0" w:space="0" w:color="auto"/>
                <w:left w:val="none" w:sz="0" w:space="0" w:color="auto"/>
                <w:bottom w:val="none" w:sz="0" w:space="0" w:color="auto"/>
                <w:right w:val="none" w:sz="0" w:space="0" w:color="auto"/>
              </w:divBdr>
              <w:divsChild>
                <w:div w:id="357392028">
                  <w:marLeft w:val="0"/>
                  <w:marRight w:val="0"/>
                  <w:marTop w:val="0"/>
                  <w:marBottom w:val="0"/>
                  <w:divBdr>
                    <w:top w:val="none" w:sz="0" w:space="0" w:color="auto"/>
                    <w:left w:val="none" w:sz="0" w:space="0" w:color="auto"/>
                    <w:bottom w:val="none" w:sz="0" w:space="0" w:color="auto"/>
                    <w:right w:val="none" w:sz="0" w:space="0" w:color="auto"/>
                  </w:divBdr>
                  <w:divsChild>
                    <w:div w:id="1471287291">
                      <w:marLeft w:val="0"/>
                      <w:marRight w:val="0"/>
                      <w:marTop w:val="0"/>
                      <w:marBottom w:val="0"/>
                      <w:divBdr>
                        <w:top w:val="none" w:sz="0" w:space="0" w:color="auto"/>
                        <w:left w:val="none" w:sz="0" w:space="0" w:color="auto"/>
                        <w:bottom w:val="none" w:sz="0" w:space="0" w:color="auto"/>
                        <w:right w:val="none" w:sz="0" w:space="0" w:color="auto"/>
                      </w:divBdr>
                    </w:div>
                  </w:divsChild>
                </w:div>
                <w:div w:id="110442129">
                  <w:marLeft w:val="0"/>
                  <w:marRight w:val="0"/>
                  <w:marTop w:val="0"/>
                  <w:marBottom w:val="0"/>
                  <w:divBdr>
                    <w:top w:val="none" w:sz="0" w:space="0" w:color="auto"/>
                    <w:left w:val="none" w:sz="0" w:space="0" w:color="auto"/>
                    <w:bottom w:val="none" w:sz="0" w:space="0" w:color="auto"/>
                    <w:right w:val="none" w:sz="0" w:space="0" w:color="auto"/>
                  </w:divBdr>
                  <w:divsChild>
                    <w:div w:id="546723606">
                      <w:marLeft w:val="0"/>
                      <w:marRight w:val="0"/>
                      <w:marTop w:val="0"/>
                      <w:marBottom w:val="0"/>
                      <w:divBdr>
                        <w:top w:val="none" w:sz="0" w:space="0" w:color="auto"/>
                        <w:left w:val="none" w:sz="0" w:space="0" w:color="auto"/>
                        <w:bottom w:val="none" w:sz="0" w:space="0" w:color="auto"/>
                        <w:right w:val="none" w:sz="0" w:space="0" w:color="auto"/>
                      </w:divBdr>
                    </w:div>
                  </w:divsChild>
                </w:div>
                <w:div w:id="1677341699">
                  <w:marLeft w:val="0"/>
                  <w:marRight w:val="0"/>
                  <w:marTop w:val="0"/>
                  <w:marBottom w:val="0"/>
                  <w:divBdr>
                    <w:top w:val="none" w:sz="0" w:space="0" w:color="auto"/>
                    <w:left w:val="none" w:sz="0" w:space="0" w:color="auto"/>
                    <w:bottom w:val="none" w:sz="0" w:space="0" w:color="auto"/>
                    <w:right w:val="none" w:sz="0" w:space="0" w:color="auto"/>
                  </w:divBdr>
                  <w:divsChild>
                    <w:div w:id="877661834">
                      <w:marLeft w:val="0"/>
                      <w:marRight w:val="0"/>
                      <w:marTop w:val="0"/>
                      <w:marBottom w:val="0"/>
                      <w:divBdr>
                        <w:top w:val="none" w:sz="0" w:space="0" w:color="auto"/>
                        <w:left w:val="none" w:sz="0" w:space="0" w:color="auto"/>
                        <w:bottom w:val="none" w:sz="0" w:space="0" w:color="auto"/>
                        <w:right w:val="none" w:sz="0" w:space="0" w:color="auto"/>
                      </w:divBdr>
                    </w:div>
                    <w:div w:id="386878695">
                      <w:marLeft w:val="0"/>
                      <w:marRight w:val="0"/>
                      <w:marTop w:val="0"/>
                      <w:marBottom w:val="0"/>
                      <w:divBdr>
                        <w:top w:val="none" w:sz="0" w:space="0" w:color="auto"/>
                        <w:left w:val="none" w:sz="0" w:space="0" w:color="auto"/>
                        <w:bottom w:val="none" w:sz="0" w:space="0" w:color="auto"/>
                        <w:right w:val="none" w:sz="0" w:space="0" w:color="auto"/>
                      </w:divBdr>
                    </w:div>
                  </w:divsChild>
                </w:div>
                <w:div w:id="817499746">
                  <w:marLeft w:val="0"/>
                  <w:marRight w:val="0"/>
                  <w:marTop w:val="0"/>
                  <w:marBottom w:val="0"/>
                  <w:divBdr>
                    <w:top w:val="none" w:sz="0" w:space="0" w:color="auto"/>
                    <w:left w:val="none" w:sz="0" w:space="0" w:color="auto"/>
                    <w:bottom w:val="none" w:sz="0" w:space="0" w:color="auto"/>
                    <w:right w:val="none" w:sz="0" w:space="0" w:color="auto"/>
                  </w:divBdr>
                  <w:divsChild>
                    <w:div w:id="2010063322">
                      <w:marLeft w:val="0"/>
                      <w:marRight w:val="0"/>
                      <w:marTop w:val="0"/>
                      <w:marBottom w:val="0"/>
                      <w:divBdr>
                        <w:top w:val="none" w:sz="0" w:space="0" w:color="auto"/>
                        <w:left w:val="none" w:sz="0" w:space="0" w:color="auto"/>
                        <w:bottom w:val="none" w:sz="0" w:space="0" w:color="auto"/>
                        <w:right w:val="none" w:sz="0" w:space="0" w:color="auto"/>
                      </w:divBdr>
                    </w:div>
                  </w:divsChild>
                </w:div>
                <w:div w:id="712387882">
                  <w:marLeft w:val="0"/>
                  <w:marRight w:val="0"/>
                  <w:marTop w:val="0"/>
                  <w:marBottom w:val="0"/>
                  <w:divBdr>
                    <w:top w:val="none" w:sz="0" w:space="0" w:color="auto"/>
                    <w:left w:val="none" w:sz="0" w:space="0" w:color="auto"/>
                    <w:bottom w:val="none" w:sz="0" w:space="0" w:color="auto"/>
                    <w:right w:val="none" w:sz="0" w:space="0" w:color="auto"/>
                  </w:divBdr>
                  <w:divsChild>
                    <w:div w:id="1587878721">
                      <w:marLeft w:val="0"/>
                      <w:marRight w:val="0"/>
                      <w:marTop w:val="0"/>
                      <w:marBottom w:val="0"/>
                      <w:divBdr>
                        <w:top w:val="none" w:sz="0" w:space="0" w:color="auto"/>
                        <w:left w:val="none" w:sz="0" w:space="0" w:color="auto"/>
                        <w:bottom w:val="none" w:sz="0" w:space="0" w:color="auto"/>
                        <w:right w:val="none" w:sz="0" w:space="0" w:color="auto"/>
                      </w:divBdr>
                    </w:div>
                  </w:divsChild>
                </w:div>
                <w:div w:id="526531313">
                  <w:marLeft w:val="0"/>
                  <w:marRight w:val="0"/>
                  <w:marTop w:val="0"/>
                  <w:marBottom w:val="0"/>
                  <w:divBdr>
                    <w:top w:val="none" w:sz="0" w:space="0" w:color="auto"/>
                    <w:left w:val="none" w:sz="0" w:space="0" w:color="auto"/>
                    <w:bottom w:val="none" w:sz="0" w:space="0" w:color="auto"/>
                    <w:right w:val="none" w:sz="0" w:space="0" w:color="auto"/>
                  </w:divBdr>
                  <w:divsChild>
                    <w:div w:id="1796556776">
                      <w:marLeft w:val="0"/>
                      <w:marRight w:val="0"/>
                      <w:marTop w:val="0"/>
                      <w:marBottom w:val="0"/>
                      <w:divBdr>
                        <w:top w:val="none" w:sz="0" w:space="0" w:color="auto"/>
                        <w:left w:val="none" w:sz="0" w:space="0" w:color="auto"/>
                        <w:bottom w:val="none" w:sz="0" w:space="0" w:color="auto"/>
                        <w:right w:val="none" w:sz="0" w:space="0" w:color="auto"/>
                      </w:divBdr>
                    </w:div>
                  </w:divsChild>
                </w:div>
                <w:div w:id="751585492">
                  <w:marLeft w:val="0"/>
                  <w:marRight w:val="0"/>
                  <w:marTop w:val="0"/>
                  <w:marBottom w:val="0"/>
                  <w:divBdr>
                    <w:top w:val="none" w:sz="0" w:space="0" w:color="auto"/>
                    <w:left w:val="none" w:sz="0" w:space="0" w:color="auto"/>
                    <w:bottom w:val="none" w:sz="0" w:space="0" w:color="auto"/>
                    <w:right w:val="none" w:sz="0" w:space="0" w:color="auto"/>
                  </w:divBdr>
                  <w:divsChild>
                    <w:div w:id="914970907">
                      <w:marLeft w:val="0"/>
                      <w:marRight w:val="0"/>
                      <w:marTop w:val="0"/>
                      <w:marBottom w:val="0"/>
                      <w:divBdr>
                        <w:top w:val="none" w:sz="0" w:space="0" w:color="auto"/>
                        <w:left w:val="none" w:sz="0" w:space="0" w:color="auto"/>
                        <w:bottom w:val="none" w:sz="0" w:space="0" w:color="auto"/>
                        <w:right w:val="none" w:sz="0" w:space="0" w:color="auto"/>
                      </w:divBdr>
                    </w:div>
                    <w:div w:id="1398169302">
                      <w:marLeft w:val="0"/>
                      <w:marRight w:val="0"/>
                      <w:marTop w:val="0"/>
                      <w:marBottom w:val="0"/>
                      <w:divBdr>
                        <w:top w:val="none" w:sz="0" w:space="0" w:color="auto"/>
                        <w:left w:val="none" w:sz="0" w:space="0" w:color="auto"/>
                        <w:bottom w:val="none" w:sz="0" w:space="0" w:color="auto"/>
                        <w:right w:val="none" w:sz="0" w:space="0" w:color="auto"/>
                      </w:divBdr>
                    </w:div>
                    <w:div w:id="1425497200">
                      <w:marLeft w:val="0"/>
                      <w:marRight w:val="0"/>
                      <w:marTop w:val="0"/>
                      <w:marBottom w:val="0"/>
                      <w:divBdr>
                        <w:top w:val="none" w:sz="0" w:space="0" w:color="auto"/>
                        <w:left w:val="none" w:sz="0" w:space="0" w:color="auto"/>
                        <w:bottom w:val="none" w:sz="0" w:space="0" w:color="auto"/>
                        <w:right w:val="none" w:sz="0" w:space="0" w:color="auto"/>
                      </w:divBdr>
                    </w:div>
                    <w:div w:id="1966345908">
                      <w:marLeft w:val="0"/>
                      <w:marRight w:val="0"/>
                      <w:marTop w:val="0"/>
                      <w:marBottom w:val="0"/>
                      <w:divBdr>
                        <w:top w:val="none" w:sz="0" w:space="0" w:color="auto"/>
                        <w:left w:val="none" w:sz="0" w:space="0" w:color="auto"/>
                        <w:bottom w:val="none" w:sz="0" w:space="0" w:color="auto"/>
                        <w:right w:val="none" w:sz="0" w:space="0" w:color="auto"/>
                      </w:divBdr>
                    </w:div>
                    <w:div w:id="1298947253">
                      <w:marLeft w:val="0"/>
                      <w:marRight w:val="0"/>
                      <w:marTop w:val="0"/>
                      <w:marBottom w:val="0"/>
                      <w:divBdr>
                        <w:top w:val="none" w:sz="0" w:space="0" w:color="auto"/>
                        <w:left w:val="none" w:sz="0" w:space="0" w:color="auto"/>
                        <w:bottom w:val="none" w:sz="0" w:space="0" w:color="auto"/>
                        <w:right w:val="none" w:sz="0" w:space="0" w:color="auto"/>
                      </w:divBdr>
                    </w:div>
                    <w:div w:id="2057313245">
                      <w:marLeft w:val="0"/>
                      <w:marRight w:val="0"/>
                      <w:marTop w:val="0"/>
                      <w:marBottom w:val="0"/>
                      <w:divBdr>
                        <w:top w:val="none" w:sz="0" w:space="0" w:color="auto"/>
                        <w:left w:val="none" w:sz="0" w:space="0" w:color="auto"/>
                        <w:bottom w:val="none" w:sz="0" w:space="0" w:color="auto"/>
                        <w:right w:val="none" w:sz="0" w:space="0" w:color="auto"/>
                      </w:divBdr>
                    </w:div>
                    <w:div w:id="1565724977">
                      <w:marLeft w:val="0"/>
                      <w:marRight w:val="0"/>
                      <w:marTop w:val="0"/>
                      <w:marBottom w:val="0"/>
                      <w:divBdr>
                        <w:top w:val="none" w:sz="0" w:space="0" w:color="auto"/>
                        <w:left w:val="none" w:sz="0" w:space="0" w:color="auto"/>
                        <w:bottom w:val="none" w:sz="0" w:space="0" w:color="auto"/>
                        <w:right w:val="none" w:sz="0" w:space="0" w:color="auto"/>
                      </w:divBdr>
                    </w:div>
                    <w:div w:id="836382394">
                      <w:marLeft w:val="0"/>
                      <w:marRight w:val="0"/>
                      <w:marTop w:val="0"/>
                      <w:marBottom w:val="0"/>
                      <w:divBdr>
                        <w:top w:val="none" w:sz="0" w:space="0" w:color="auto"/>
                        <w:left w:val="none" w:sz="0" w:space="0" w:color="auto"/>
                        <w:bottom w:val="none" w:sz="0" w:space="0" w:color="auto"/>
                        <w:right w:val="none" w:sz="0" w:space="0" w:color="auto"/>
                      </w:divBdr>
                    </w:div>
                    <w:div w:id="1679231228">
                      <w:marLeft w:val="0"/>
                      <w:marRight w:val="0"/>
                      <w:marTop w:val="0"/>
                      <w:marBottom w:val="0"/>
                      <w:divBdr>
                        <w:top w:val="none" w:sz="0" w:space="0" w:color="auto"/>
                        <w:left w:val="none" w:sz="0" w:space="0" w:color="auto"/>
                        <w:bottom w:val="none" w:sz="0" w:space="0" w:color="auto"/>
                        <w:right w:val="none" w:sz="0" w:space="0" w:color="auto"/>
                      </w:divBdr>
                    </w:div>
                    <w:div w:id="1053429475">
                      <w:marLeft w:val="0"/>
                      <w:marRight w:val="0"/>
                      <w:marTop w:val="0"/>
                      <w:marBottom w:val="0"/>
                      <w:divBdr>
                        <w:top w:val="none" w:sz="0" w:space="0" w:color="auto"/>
                        <w:left w:val="none" w:sz="0" w:space="0" w:color="auto"/>
                        <w:bottom w:val="none" w:sz="0" w:space="0" w:color="auto"/>
                        <w:right w:val="none" w:sz="0" w:space="0" w:color="auto"/>
                      </w:divBdr>
                    </w:div>
                    <w:div w:id="934823154">
                      <w:marLeft w:val="0"/>
                      <w:marRight w:val="0"/>
                      <w:marTop w:val="0"/>
                      <w:marBottom w:val="0"/>
                      <w:divBdr>
                        <w:top w:val="none" w:sz="0" w:space="0" w:color="auto"/>
                        <w:left w:val="none" w:sz="0" w:space="0" w:color="auto"/>
                        <w:bottom w:val="none" w:sz="0" w:space="0" w:color="auto"/>
                        <w:right w:val="none" w:sz="0" w:space="0" w:color="auto"/>
                      </w:divBdr>
                    </w:div>
                    <w:div w:id="86193122">
                      <w:marLeft w:val="0"/>
                      <w:marRight w:val="0"/>
                      <w:marTop w:val="0"/>
                      <w:marBottom w:val="0"/>
                      <w:divBdr>
                        <w:top w:val="none" w:sz="0" w:space="0" w:color="auto"/>
                        <w:left w:val="none" w:sz="0" w:space="0" w:color="auto"/>
                        <w:bottom w:val="none" w:sz="0" w:space="0" w:color="auto"/>
                        <w:right w:val="none" w:sz="0" w:space="0" w:color="auto"/>
                      </w:divBdr>
                    </w:div>
                    <w:div w:id="147788858">
                      <w:marLeft w:val="0"/>
                      <w:marRight w:val="0"/>
                      <w:marTop w:val="0"/>
                      <w:marBottom w:val="0"/>
                      <w:divBdr>
                        <w:top w:val="none" w:sz="0" w:space="0" w:color="auto"/>
                        <w:left w:val="none" w:sz="0" w:space="0" w:color="auto"/>
                        <w:bottom w:val="none" w:sz="0" w:space="0" w:color="auto"/>
                        <w:right w:val="none" w:sz="0" w:space="0" w:color="auto"/>
                      </w:divBdr>
                    </w:div>
                    <w:div w:id="834541036">
                      <w:marLeft w:val="0"/>
                      <w:marRight w:val="0"/>
                      <w:marTop w:val="0"/>
                      <w:marBottom w:val="0"/>
                      <w:divBdr>
                        <w:top w:val="none" w:sz="0" w:space="0" w:color="auto"/>
                        <w:left w:val="none" w:sz="0" w:space="0" w:color="auto"/>
                        <w:bottom w:val="none" w:sz="0" w:space="0" w:color="auto"/>
                        <w:right w:val="none" w:sz="0" w:space="0" w:color="auto"/>
                      </w:divBdr>
                    </w:div>
                    <w:div w:id="1558861281">
                      <w:marLeft w:val="0"/>
                      <w:marRight w:val="0"/>
                      <w:marTop w:val="0"/>
                      <w:marBottom w:val="0"/>
                      <w:divBdr>
                        <w:top w:val="none" w:sz="0" w:space="0" w:color="auto"/>
                        <w:left w:val="none" w:sz="0" w:space="0" w:color="auto"/>
                        <w:bottom w:val="none" w:sz="0" w:space="0" w:color="auto"/>
                        <w:right w:val="none" w:sz="0" w:space="0" w:color="auto"/>
                      </w:divBdr>
                    </w:div>
                  </w:divsChild>
                </w:div>
                <w:div w:id="1432822740">
                  <w:marLeft w:val="0"/>
                  <w:marRight w:val="0"/>
                  <w:marTop w:val="0"/>
                  <w:marBottom w:val="0"/>
                  <w:divBdr>
                    <w:top w:val="none" w:sz="0" w:space="0" w:color="auto"/>
                    <w:left w:val="none" w:sz="0" w:space="0" w:color="auto"/>
                    <w:bottom w:val="none" w:sz="0" w:space="0" w:color="auto"/>
                    <w:right w:val="none" w:sz="0" w:space="0" w:color="auto"/>
                  </w:divBdr>
                  <w:divsChild>
                    <w:div w:id="1758408187">
                      <w:marLeft w:val="0"/>
                      <w:marRight w:val="0"/>
                      <w:marTop w:val="0"/>
                      <w:marBottom w:val="0"/>
                      <w:divBdr>
                        <w:top w:val="none" w:sz="0" w:space="0" w:color="auto"/>
                        <w:left w:val="none" w:sz="0" w:space="0" w:color="auto"/>
                        <w:bottom w:val="none" w:sz="0" w:space="0" w:color="auto"/>
                        <w:right w:val="none" w:sz="0" w:space="0" w:color="auto"/>
                      </w:divBdr>
                    </w:div>
                    <w:div w:id="4362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203558">
      <w:bodyDiv w:val="1"/>
      <w:marLeft w:val="0"/>
      <w:marRight w:val="0"/>
      <w:marTop w:val="0"/>
      <w:marBottom w:val="0"/>
      <w:divBdr>
        <w:top w:val="none" w:sz="0" w:space="0" w:color="auto"/>
        <w:left w:val="none" w:sz="0" w:space="0" w:color="auto"/>
        <w:bottom w:val="none" w:sz="0" w:space="0" w:color="auto"/>
        <w:right w:val="none" w:sz="0" w:space="0" w:color="auto"/>
      </w:divBdr>
    </w:div>
    <w:div w:id="657807452">
      <w:bodyDiv w:val="1"/>
      <w:marLeft w:val="0"/>
      <w:marRight w:val="0"/>
      <w:marTop w:val="0"/>
      <w:marBottom w:val="0"/>
      <w:divBdr>
        <w:top w:val="none" w:sz="0" w:space="0" w:color="auto"/>
        <w:left w:val="none" w:sz="0" w:space="0" w:color="auto"/>
        <w:bottom w:val="none" w:sz="0" w:space="0" w:color="auto"/>
        <w:right w:val="none" w:sz="0" w:space="0" w:color="auto"/>
      </w:divBdr>
      <w:divsChild>
        <w:div w:id="1072432668">
          <w:marLeft w:val="0"/>
          <w:marRight w:val="0"/>
          <w:marTop w:val="0"/>
          <w:marBottom w:val="0"/>
          <w:divBdr>
            <w:top w:val="none" w:sz="0" w:space="0" w:color="auto"/>
            <w:left w:val="none" w:sz="0" w:space="0" w:color="auto"/>
            <w:bottom w:val="none" w:sz="0" w:space="0" w:color="auto"/>
            <w:right w:val="none" w:sz="0" w:space="0" w:color="auto"/>
          </w:divBdr>
        </w:div>
        <w:div w:id="2002075193">
          <w:marLeft w:val="0"/>
          <w:marRight w:val="0"/>
          <w:marTop w:val="0"/>
          <w:marBottom w:val="0"/>
          <w:divBdr>
            <w:top w:val="none" w:sz="0" w:space="0" w:color="auto"/>
            <w:left w:val="none" w:sz="0" w:space="0" w:color="auto"/>
            <w:bottom w:val="none" w:sz="0" w:space="0" w:color="auto"/>
            <w:right w:val="none" w:sz="0" w:space="0" w:color="auto"/>
          </w:divBdr>
        </w:div>
      </w:divsChild>
    </w:div>
    <w:div w:id="1444879412">
      <w:bodyDiv w:val="1"/>
      <w:marLeft w:val="0"/>
      <w:marRight w:val="0"/>
      <w:marTop w:val="0"/>
      <w:marBottom w:val="0"/>
      <w:divBdr>
        <w:top w:val="none" w:sz="0" w:space="0" w:color="auto"/>
        <w:left w:val="none" w:sz="0" w:space="0" w:color="auto"/>
        <w:bottom w:val="none" w:sz="0" w:space="0" w:color="auto"/>
        <w:right w:val="none" w:sz="0" w:space="0" w:color="auto"/>
      </w:divBdr>
      <w:divsChild>
        <w:div w:id="802888951">
          <w:marLeft w:val="0"/>
          <w:marRight w:val="0"/>
          <w:marTop w:val="0"/>
          <w:marBottom w:val="0"/>
          <w:divBdr>
            <w:top w:val="none" w:sz="0" w:space="0" w:color="auto"/>
            <w:left w:val="none" w:sz="0" w:space="0" w:color="auto"/>
            <w:bottom w:val="none" w:sz="0" w:space="0" w:color="auto"/>
            <w:right w:val="none" w:sz="0" w:space="0" w:color="auto"/>
          </w:divBdr>
        </w:div>
        <w:div w:id="1354961771">
          <w:marLeft w:val="0"/>
          <w:marRight w:val="0"/>
          <w:marTop w:val="0"/>
          <w:marBottom w:val="0"/>
          <w:divBdr>
            <w:top w:val="none" w:sz="0" w:space="0" w:color="auto"/>
            <w:left w:val="none" w:sz="0" w:space="0" w:color="auto"/>
            <w:bottom w:val="none" w:sz="0" w:space="0" w:color="auto"/>
            <w:right w:val="none" w:sz="0" w:space="0" w:color="auto"/>
          </w:divBdr>
        </w:div>
        <w:div w:id="1912882872">
          <w:marLeft w:val="0"/>
          <w:marRight w:val="0"/>
          <w:marTop w:val="0"/>
          <w:marBottom w:val="0"/>
          <w:divBdr>
            <w:top w:val="none" w:sz="0" w:space="0" w:color="auto"/>
            <w:left w:val="none" w:sz="0" w:space="0" w:color="auto"/>
            <w:bottom w:val="none" w:sz="0" w:space="0" w:color="auto"/>
            <w:right w:val="none" w:sz="0" w:space="0" w:color="auto"/>
          </w:divBdr>
        </w:div>
        <w:div w:id="387344071">
          <w:marLeft w:val="0"/>
          <w:marRight w:val="0"/>
          <w:marTop w:val="0"/>
          <w:marBottom w:val="0"/>
          <w:divBdr>
            <w:top w:val="none" w:sz="0" w:space="0" w:color="auto"/>
            <w:left w:val="none" w:sz="0" w:space="0" w:color="auto"/>
            <w:bottom w:val="none" w:sz="0" w:space="0" w:color="auto"/>
            <w:right w:val="none" w:sz="0" w:space="0" w:color="auto"/>
          </w:divBdr>
        </w:div>
        <w:div w:id="185951948">
          <w:marLeft w:val="0"/>
          <w:marRight w:val="0"/>
          <w:marTop w:val="0"/>
          <w:marBottom w:val="0"/>
          <w:divBdr>
            <w:top w:val="none" w:sz="0" w:space="0" w:color="auto"/>
            <w:left w:val="none" w:sz="0" w:space="0" w:color="auto"/>
            <w:bottom w:val="none" w:sz="0" w:space="0" w:color="auto"/>
            <w:right w:val="none" w:sz="0" w:space="0" w:color="auto"/>
          </w:divBdr>
        </w:div>
        <w:div w:id="1197041029">
          <w:marLeft w:val="0"/>
          <w:marRight w:val="0"/>
          <w:marTop w:val="0"/>
          <w:marBottom w:val="0"/>
          <w:divBdr>
            <w:top w:val="none" w:sz="0" w:space="0" w:color="auto"/>
            <w:left w:val="none" w:sz="0" w:space="0" w:color="auto"/>
            <w:bottom w:val="none" w:sz="0" w:space="0" w:color="auto"/>
            <w:right w:val="none" w:sz="0" w:space="0" w:color="auto"/>
          </w:divBdr>
        </w:div>
        <w:div w:id="919143887">
          <w:marLeft w:val="0"/>
          <w:marRight w:val="0"/>
          <w:marTop w:val="0"/>
          <w:marBottom w:val="0"/>
          <w:divBdr>
            <w:top w:val="none" w:sz="0" w:space="0" w:color="auto"/>
            <w:left w:val="none" w:sz="0" w:space="0" w:color="auto"/>
            <w:bottom w:val="none" w:sz="0" w:space="0" w:color="auto"/>
            <w:right w:val="none" w:sz="0" w:space="0" w:color="auto"/>
          </w:divBdr>
        </w:div>
      </w:divsChild>
    </w:div>
    <w:div w:id="1504587584">
      <w:bodyDiv w:val="1"/>
      <w:marLeft w:val="0"/>
      <w:marRight w:val="0"/>
      <w:marTop w:val="0"/>
      <w:marBottom w:val="0"/>
      <w:divBdr>
        <w:top w:val="none" w:sz="0" w:space="0" w:color="auto"/>
        <w:left w:val="none" w:sz="0" w:space="0" w:color="auto"/>
        <w:bottom w:val="none" w:sz="0" w:space="0" w:color="auto"/>
        <w:right w:val="none" w:sz="0" w:space="0" w:color="auto"/>
      </w:divBdr>
      <w:divsChild>
        <w:div w:id="1557004848">
          <w:marLeft w:val="0"/>
          <w:marRight w:val="0"/>
          <w:marTop w:val="0"/>
          <w:marBottom w:val="0"/>
          <w:divBdr>
            <w:top w:val="none" w:sz="0" w:space="0" w:color="auto"/>
            <w:left w:val="none" w:sz="0" w:space="0" w:color="auto"/>
            <w:bottom w:val="none" w:sz="0" w:space="0" w:color="auto"/>
            <w:right w:val="none" w:sz="0" w:space="0" w:color="auto"/>
          </w:divBdr>
        </w:div>
        <w:div w:id="1727364998">
          <w:marLeft w:val="0"/>
          <w:marRight w:val="0"/>
          <w:marTop w:val="0"/>
          <w:marBottom w:val="0"/>
          <w:divBdr>
            <w:top w:val="none" w:sz="0" w:space="0" w:color="auto"/>
            <w:left w:val="none" w:sz="0" w:space="0" w:color="auto"/>
            <w:bottom w:val="none" w:sz="0" w:space="0" w:color="auto"/>
            <w:right w:val="none" w:sz="0" w:space="0" w:color="auto"/>
          </w:divBdr>
        </w:div>
      </w:divsChild>
    </w:div>
    <w:div w:id="1770200896">
      <w:bodyDiv w:val="1"/>
      <w:marLeft w:val="0"/>
      <w:marRight w:val="0"/>
      <w:marTop w:val="0"/>
      <w:marBottom w:val="0"/>
      <w:divBdr>
        <w:top w:val="none" w:sz="0" w:space="0" w:color="auto"/>
        <w:left w:val="none" w:sz="0" w:space="0" w:color="auto"/>
        <w:bottom w:val="none" w:sz="0" w:space="0" w:color="auto"/>
        <w:right w:val="none" w:sz="0" w:space="0" w:color="auto"/>
      </w:divBdr>
      <w:divsChild>
        <w:div w:id="1566211734">
          <w:marLeft w:val="0"/>
          <w:marRight w:val="0"/>
          <w:marTop w:val="0"/>
          <w:marBottom w:val="0"/>
          <w:divBdr>
            <w:top w:val="none" w:sz="0" w:space="0" w:color="auto"/>
            <w:left w:val="none" w:sz="0" w:space="0" w:color="auto"/>
            <w:bottom w:val="none" w:sz="0" w:space="0" w:color="auto"/>
            <w:right w:val="none" w:sz="0" w:space="0" w:color="auto"/>
          </w:divBdr>
        </w:div>
      </w:divsChild>
    </w:div>
    <w:div w:id="194013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6e21a3-c8bb-4c4e-beaf-2df4b9f6ca6a">
      <Terms xmlns="http://schemas.microsoft.com/office/infopath/2007/PartnerControls"/>
    </lcf76f155ced4ddcb4097134ff3c332f>
    <TaxCatchAll xmlns="fce6c0cc-2e40-4548-9ccd-8ee5867568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B590C4BC2BF941875470FE8A991D08" ma:contentTypeVersion="18" ma:contentTypeDescription="Create a new document." ma:contentTypeScope="" ma:versionID="3246054979cc1e8cf5ea35910da144e2">
  <xsd:schema xmlns:xsd="http://www.w3.org/2001/XMLSchema" xmlns:xs="http://www.w3.org/2001/XMLSchema" xmlns:p="http://schemas.microsoft.com/office/2006/metadata/properties" xmlns:ns2="8a6e21a3-c8bb-4c4e-beaf-2df4b9f6ca6a" xmlns:ns3="fce6c0cc-2e40-4548-9ccd-8ee586756880" targetNamespace="http://schemas.microsoft.com/office/2006/metadata/properties" ma:root="true" ma:fieldsID="f451c066f1d74de5634198869e62188a" ns2:_="" ns3:_="">
    <xsd:import namespace="8a6e21a3-c8bb-4c4e-beaf-2df4b9f6ca6a"/>
    <xsd:import namespace="fce6c0cc-2e40-4548-9ccd-8ee5867568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e21a3-c8bb-4c4e-beaf-2df4b9f6c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cccb91-e698-4839-84d0-dd710aa632f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6c0cc-2e40-4548-9ccd-8ee5867568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d57c27-275a-4633-ab75-0397a3000d1c}" ma:internalName="TaxCatchAll" ma:showField="CatchAllData" ma:web="fce6c0cc-2e40-4548-9ccd-8ee586756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950A5-FCFE-452F-ABD5-95DD1B3B745B}">
  <ds:schemaRefs>
    <ds:schemaRef ds:uri="http://schemas.microsoft.com/office/2006/metadata/properties"/>
    <ds:schemaRef ds:uri="http://schemas.microsoft.com/office/infopath/2007/PartnerControls"/>
    <ds:schemaRef ds:uri="8a6e21a3-c8bb-4c4e-beaf-2df4b9f6ca6a"/>
    <ds:schemaRef ds:uri="fce6c0cc-2e40-4548-9ccd-8ee586756880"/>
  </ds:schemaRefs>
</ds:datastoreItem>
</file>

<file path=customXml/itemProps2.xml><?xml version="1.0" encoding="utf-8"?>
<ds:datastoreItem xmlns:ds="http://schemas.openxmlformats.org/officeDocument/2006/customXml" ds:itemID="{F33BE691-33E5-4D05-BF28-788AF0034C5A}">
  <ds:schemaRefs>
    <ds:schemaRef ds:uri="http://schemas.microsoft.com/sharepoint/v3/contenttype/forms"/>
  </ds:schemaRefs>
</ds:datastoreItem>
</file>

<file path=customXml/itemProps3.xml><?xml version="1.0" encoding="utf-8"?>
<ds:datastoreItem xmlns:ds="http://schemas.openxmlformats.org/officeDocument/2006/customXml" ds:itemID="{6A0AAAF0-4D28-4FC6-AD48-3EE00DD41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e21a3-c8bb-4c4e-beaf-2df4b9f6ca6a"/>
    <ds:schemaRef ds:uri="fce6c0cc-2e40-4548-9ccd-8ee586756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614E9B-01DF-4F0B-BB83-3969676B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983</Words>
  <Characters>5606</Characters>
  <Application>Microsoft Office Word</Application>
  <DocSecurity>0</DocSecurity>
  <Lines>46</Lines>
  <Paragraphs>13</Paragraphs>
  <ScaleCrop>false</ScaleCrop>
  <Company>HP</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Segurola</dc:creator>
  <cp:keywords/>
  <dc:description/>
  <cp:lastModifiedBy>Tom Segurola</cp:lastModifiedBy>
  <cp:revision>15</cp:revision>
  <dcterms:created xsi:type="dcterms:W3CDTF">2024-11-07T11:04:00Z</dcterms:created>
  <dcterms:modified xsi:type="dcterms:W3CDTF">2025-10-16T14:02:00Z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0x0101005EB590C4BC2BF941875470FE8A991D08</vt:lpwstr>
  </property>
  <property fmtid="{D5CDD505-2E9C-101B-9397-08002B2CF9AE}" pid="3" name="MediaServiceImageTags">
    <vt:lpwstr/>
  </property>
  <property fmtid="{D5CDD505-2E9C-101B-9397-08002B2CF9AE}" pid="4" name="GrammarlyDocumentId">
    <vt:lpwstr>3eb2029901046f59dafce897b6dcabc60cc2e5c48da295bd3304ae99254c0bc3</vt:lpwstr>
  </property>
</Properties>
</file>