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xmlns:w16du="http://schemas.microsoft.com/office/word/2023/wordml/word16du" mc:Ignorable="w14 wp14 w15">
  <w:background w:color="FFFFFF"/>
  <w:body>
    <w:p xmlns:wp14="http://schemas.microsoft.com/office/word/2010/wordml" w:rsidP="248344ED" w14:paraId="04A5DC1B" wp14:textId="26A2BEDA">
      <w:pPr>
        <w:pStyle w:val="Normal"/>
        <w:jc w:val="left"/>
        <w:rPr>
          <w:b w:val="1"/>
          <w:bCs w:val="1"/>
          <w:sz w:val="40"/>
          <w:szCs w:val="40"/>
        </w:rPr>
      </w:pPr>
      <w:r>
        <mc:AlternateContent>
          <mc:Choice Requires="wps">
            <w:drawing>
              <wp:anchor xmlns:wp14="http://schemas.microsoft.com/office/word/2010/wordprocessingDrawing" distT="0" distB="0" distL="0" distR="0" simplePos="0" relativeHeight="2" behindDoc="0" locked="0" layoutInCell="0" allowOverlap="1" wp14:anchorId="3CA8C9B9" wp14:editId="7777777">
                <wp:simplePos x="0" y="0"/>
                <wp:positionH relativeFrom="character">
                  <wp:posOffset>4595496</wp:posOffset>
                </wp:positionH>
                <wp:positionV relativeFrom="page">
                  <wp:posOffset>189230</wp:posOffset>
                </wp:positionV>
                <wp:extent cx="2628900" cy="955040"/>
                <wp:effectExtent l="0" t="0" r="0" b="0"/>
                <wp:wrapSquare wrapText="bothSides"/>
                <wp:docPr id="1" name="" title=""/>
                <a:graphic xmlns:a="http://schemas.openxmlformats.org/drawingml/2006/main">
                  <a:graphicData uri="http://schemas.openxmlformats.org/drawingml/2006/picture">
                    <pic:pic xmlns:pic="http://schemas.openxmlformats.org/drawingml/2006/picture">
                      <pic:nvPicPr>
                        <pic:cNvPr id="2" name="" descr=""/>
                        <pic:cNvPicPr/>
                      </pic:nvPicPr>
                      <pic:blipFill>
                        <a:blip r:embed="rId2"/>
                        <a:stretch/>
                      </pic:blipFill>
                      <pic:spPr>
                        <a:xfrm rot="0" flipH="0" flipV="0">
                          <a:off x="0" y="0"/>
                          <a:ext cx="2628900" cy="955040"/>
                        </a:xfrm>
                        <a:prstGeom prst="rect">
                          <a:avLst/>
                        </a:prstGeom>
                        <a:ln w="0">
                          <a:noFill/>
                        </a:ln>
                      </pic:spPr>
                    </pic:pic>
                  </a:graphicData>
                </a:graphic>
              </wp:anchor>
            </w:drawing>
          </mc:Choice>
          <mc:Fallback>
            <w:pict w14:anchorId="1E11EE7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shape_0" style="position:absolute;margin-left:361.85pt;margin-top:14.9pt;width:206.95pt;height:75.15pt;mso-wrap-style:none;v-text-anchor:middle;mso-position-vertical-relative:page" o:allowincell="f" stroked="f" type="_x0000_t75">
                <v:imagedata o:detectmouseclick="t" r:id="rId3"/>
                <v:stroke color="#3465a4" joinstyle="round" endcap="flat"/>
                <w10:wrap type="square" side="right"/>
              </v:shape>
            </w:pict>
          </mc:Fallback>
        </mc:AlternateContent>
      </w:r>
      <w:r w:rsidRPr="248344ED" w:rsidR="2C3C2E9A">
        <w:rPr>
          <w:b w:val="1"/>
          <w:bCs w:val="1"/>
          <w:sz w:val="40"/>
          <w:szCs w:val="40"/>
        </w:rPr>
        <w:t xml:space="preserve">Advice Services</w:t>
      </w:r>
      <w:r w:rsidRPr="248344ED" w:rsidR="58504656">
        <w:rPr>
          <w:b w:val="1"/>
          <w:bCs w:val="1"/>
          <w:sz w:val="40"/>
          <w:szCs w:val="40"/>
        </w:rPr>
        <w:t xml:space="preserve"> </w:t>
      </w:r>
      <w:r w:rsidRPr="248344ED" w:rsidR="2C3C2E9A">
        <w:rPr>
          <w:b w:val="1"/>
          <w:bCs w:val="1"/>
          <w:sz w:val="40"/>
          <w:szCs w:val="40"/>
        </w:rPr>
        <w:t xml:space="preserve">Administrator</w:t>
      </w:r>
      <w:r w:rsidRPr="248344ED" w:rsidR="0FAB09E8">
        <w:rPr>
          <w:b w:val="1"/>
          <w:bCs w:val="1"/>
          <w:sz w:val="40"/>
          <w:szCs w:val="40"/>
        </w:rPr>
        <w:t xml:space="preserve">/Receptionis</w:t>
      </w:r>
      <w:r w:rsidRPr="248344ED" w:rsidR="355DDB21">
        <w:rPr>
          <w:b w:val="1"/>
          <w:bCs w:val="1"/>
          <w:sz w:val="40"/>
          <w:szCs w:val="40"/>
        </w:rPr>
        <w:t xml:space="preserve">t</w:t>
      </w:r>
    </w:p>
    <w:p xmlns:wp14="http://schemas.microsoft.com/office/word/2010/wordml" w14:paraId="672A6659" wp14:textId="77777777">
      <w:pPr>
        <w:pStyle w:val="Normal"/>
        <w:rPr/>
      </w:pPr>
      <w:r>
        <w:rPr/>
      </w:r>
    </w:p>
    <w:tbl>
      <w:tblPr>
        <w:tblStyle w:val="TableGrid"/>
        <w:tblW w:w="5000" w:type="pct"/>
        <w:jc w:val="left"/>
        <w:tblInd w:w="0" w:type="dxa"/>
        <w:tblLayout w:type="fixed"/>
        <w:tblCellMar>
          <w:top w:w="0" w:type="dxa"/>
          <w:left w:w="108" w:type="dxa"/>
          <w:bottom w:w="0" w:type="dxa"/>
          <w:right w:w="108" w:type="dxa"/>
        </w:tblCellMar>
        <w:tblLook w:val="04a0" w:firstRow="1" w:lastRow="0" w:firstColumn="1" w:lastColumn="0" w:noHBand="0" w:noVBand="1"/>
      </w:tblPr>
      <w:tblGrid>
        <w:gridCol w:w="2264"/>
        <w:gridCol w:w="7481"/>
      </w:tblGrid>
      <w:tr xmlns:wp14="http://schemas.microsoft.com/office/word/2010/wordml" w:rsidTr="6D171738" w14:paraId="15709B59" wp14:textId="77777777">
        <w:trPr/>
        <w:tc>
          <w:tcPr>
            <w:tcW w:w="2264" w:type="dxa"/>
            <w:tcBorders>
              <w:top w:val="single" w:color="004B88" w:sz="8" w:space="0"/>
              <w:left w:val="single" w:color="004B88" w:sz="8" w:space="0"/>
              <w:bottom w:val="single" w:color="004B88" w:sz="8" w:space="0"/>
              <w:right w:val="single" w:color="004B88" w:sz="8" w:space="0"/>
            </w:tcBorders>
            <w:tcMar/>
          </w:tcPr>
          <w:p w14:paraId="39731BAE" wp14:textId="77777777">
            <w:pPr>
              <w:pStyle w:val="Normal"/>
              <w:widowControl/>
              <w:spacing w:before="0" w:after="0"/>
              <w:jc w:val="left"/>
              <w:rPr>
                <w:rFonts w:cs="Open Sans"/>
                <w:b/>
              </w:rPr>
            </w:pPr>
            <w:r>
              <w:rPr>
                <w:rFonts w:eastAsia="Calibri" w:cs="Open Sans"/>
                <w:b/>
                <w:color w:val="004B88"/>
                <w:kern w:val="0"/>
                <w:sz w:val="24"/>
                <w:szCs w:val="22"/>
                <w:lang w:val="en-GB" w:eastAsia="en-US" w:bidi="ar-SA"/>
              </w:rPr>
              <w:t>Salary</w:t>
            </w:r>
          </w:p>
        </w:tc>
        <w:tc>
          <w:tcPr>
            <w:tcW w:w="7481" w:type="dxa"/>
            <w:tcBorders>
              <w:top w:val="single" w:color="004B88" w:sz="8" w:space="0"/>
              <w:left w:val="single" w:color="004B88" w:sz="8" w:space="0"/>
              <w:bottom w:val="single" w:color="004B88" w:sz="8" w:space="0"/>
              <w:right w:val="single" w:color="004B88" w:sz="8" w:space="0"/>
            </w:tcBorders>
            <w:tcMar/>
          </w:tcPr>
          <w:p w14:paraId="02D502B2" wp14:textId="6394E1B4">
            <w:pPr>
              <w:pStyle w:val="Normal"/>
              <w:widowControl w:val="1"/>
              <w:spacing w:before="0" w:after="0"/>
              <w:jc w:val="left"/>
              <w:rPr>
                <w:rFonts w:ascii="Open Sans" w:hAnsi="Open Sans" w:eastAsia="Calibri" w:cs=""/>
                <w:color w:val="004B88"/>
                <w:kern w:val="0"/>
                <w:sz w:val="24"/>
                <w:szCs w:val="24"/>
                <w:lang w:val="en-GB" w:eastAsia="en-US" w:bidi="ar-SA"/>
              </w:rPr>
            </w:pPr>
            <w:bookmarkStart w:name="_GoBack" w:id="0"/>
            <w:r w:rsidR="52247541">
              <w:rPr>
                <w:rFonts w:eastAsia="Calibri" w:cs=""/>
                <w:color w:val="004B88"/>
                <w:kern w:val="0"/>
                <w:sz w:val="24"/>
                <w:szCs w:val="24"/>
                <w:lang w:val="en-GB" w:eastAsia="en-US" w:bidi="ar-SA"/>
              </w:rPr>
              <w:t xml:space="preserve">Starting salary </w:t>
            </w:r>
            <w:r w:rsidRPr="6D171738" w:rsidR="52247541">
              <w:rPr>
                <w:lang w:val="en-GB"/>
              </w:rPr>
              <w:t>£</w:t>
            </w:r>
            <w:r w:rsidRPr="6D171738" w:rsidR="1650284A">
              <w:rPr>
                <w:lang w:val="en-GB"/>
              </w:rPr>
              <w:t>26,936</w:t>
            </w:r>
            <w:r w:rsidRPr="6D171738" w:rsidR="26BF470E">
              <w:rPr>
                <w:lang w:val="en-GB"/>
              </w:rPr>
              <w:t xml:space="preserve"> FT</w:t>
            </w:r>
            <w:r w:rsidR="52247541">
              <w:rPr>
                <w:rFonts w:eastAsia="Calibri" w:cs=""/>
                <w:color w:val="004B88"/>
                <w:kern w:val="0"/>
                <w:sz w:val="24"/>
                <w:szCs w:val="24"/>
                <w:lang w:val="en-GB" w:eastAsia="en-US" w:bidi="ar-SA"/>
              </w:rPr>
              <w:t xml:space="preserve"> </w:t>
            </w:r>
            <w:r w:rsidR="52247541">
              <w:rPr>
                <w:rFonts w:eastAsia="Calibri" w:cs=""/>
                <w:color w:val="004B88"/>
                <w:kern w:val="0"/>
                <w:sz w:val="24"/>
                <w:szCs w:val="24"/>
                <w:lang w:val="en-GB" w:eastAsia="en-US" w:bidi="ar-SA"/>
              </w:rPr>
              <w:t xml:space="preserve">p</w:t>
            </w:r>
            <w:r w:rsidR="52247541">
              <w:rPr>
                <w:rFonts w:eastAsia="Calibri" w:cs=""/>
                <w:color w:val="004B88"/>
                <w:kern w:val="0"/>
                <w:sz w:val="24"/>
                <w:szCs w:val="24"/>
                <w:lang w:val="en-GB" w:eastAsia="en-US" w:bidi="ar-SA"/>
              </w:rPr>
              <w:t xml:space="preserve">.a</w:t>
            </w:r>
            <w:r w:rsidR="52247541">
              <w:rPr>
                <w:rFonts w:eastAsia="Calibri" w:cs=""/>
                <w:color w:val="004B88"/>
                <w:kern w:val="0"/>
                <w:sz w:val="24"/>
                <w:szCs w:val="24"/>
                <w:lang w:val="en-GB" w:eastAsia="en-US" w:bidi="ar-SA"/>
              </w:rPr>
              <w:t xml:space="preserve"> pro rata </w:t>
            </w:r>
            <w:r w:rsidR="52247541">
              <w:rPr>
                <w:rFonts w:eastAsia="Calibri" w:cs=""/>
                <w:color w:val="004B88"/>
                <w:kern w:val="0"/>
                <w:sz w:val="24"/>
                <w:szCs w:val="24"/>
                <w:lang w:val="en-GB" w:eastAsia="en-US" w:bidi="ar-SA"/>
              </w:rPr>
              <w:t xml:space="preserve">+ 8.5% pension contribution after successful completion of probation period</w:t>
            </w:r>
            <w:bookmarkEnd w:id="0"/>
          </w:p>
        </w:tc>
      </w:tr>
      <w:tr xmlns:wp14="http://schemas.microsoft.com/office/word/2010/wordml" w:rsidTr="6D171738" w14:paraId="79C951C9" wp14:textId="77777777">
        <w:trPr/>
        <w:tc>
          <w:tcPr>
            <w:tcW w:w="2264" w:type="dxa"/>
            <w:tcBorders>
              <w:top w:val="single" w:color="004B88" w:sz="8" w:space="0"/>
              <w:left w:val="single" w:color="004B88" w:sz="8" w:space="0"/>
              <w:bottom w:val="single" w:color="004B88" w:sz="8" w:space="0"/>
              <w:right w:val="single" w:color="004B88" w:sz="8" w:space="0"/>
            </w:tcBorders>
            <w:tcMar/>
          </w:tcPr>
          <w:p w:rsidP="07035982" w14:paraId="310018A9" wp14:textId="77777777">
            <w:pPr>
              <w:pStyle w:val="Normal"/>
              <w:widowControl w:val="1"/>
              <w:spacing w:before="0" w:after="0"/>
              <w:jc w:val="left"/>
              <w:rPr>
                <w:rFonts w:cs="Open Sans"/>
                <w:b w:val="1"/>
                <w:bCs w:val="1"/>
              </w:rPr>
            </w:pPr>
            <w:r w:rsidRPr="07035982" w:rsidR="07035982">
              <w:rPr>
                <w:rFonts w:eastAsia="Calibri" w:cs="Open Sans"/>
                <w:b w:val="1"/>
                <w:bCs w:val="1"/>
                <w:color w:val="004B88"/>
                <w:kern w:val="0"/>
                <w:sz w:val="24"/>
                <w:szCs w:val="24"/>
                <w:lang w:val="en-GB" w:eastAsia="en-US" w:bidi="ar-SA"/>
              </w:rPr>
              <w:t>Hours</w:t>
            </w:r>
          </w:p>
        </w:tc>
        <w:tc>
          <w:tcPr>
            <w:tcW w:w="7481" w:type="dxa"/>
            <w:tcBorders>
              <w:top w:val="single" w:color="004B88" w:sz="8" w:space="0"/>
              <w:left w:val="single" w:color="004B88" w:sz="8" w:space="0"/>
              <w:bottom w:val="single" w:color="004B88" w:sz="8" w:space="0"/>
              <w:right w:val="single" w:color="004B88" w:sz="8" w:space="0"/>
            </w:tcBorders>
            <w:tcMar/>
          </w:tcPr>
          <w:p w:rsidP="0CAF35F0" w14:paraId="37470587" wp14:textId="296C4635">
            <w:pPr>
              <w:pStyle w:val="Normal"/>
              <w:widowControl w:val="1"/>
              <w:spacing w:before="0" w:after="0"/>
              <w:jc w:val="left"/>
              <w:rPr>
                <w:rFonts w:ascii="Open Sans" w:hAnsi="Open Sans" w:eastAsia="Calibri" w:cs=""/>
                <w:color w:val="004B88"/>
                <w:sz w:val="24"/>
                <w:szCs w:val="24"/>
                <w:lang w:val="en-GB" w:eastAsia="en-US" w:bidi="ar-SA"/>
              </w:rPr>
            </w:pPr>
            <w:r w:rsidR="248344ED">
              <w:rPr>
                <w:rFonts w:eastAsia="Calibri" w:cs=""/>
                <w:color w:val="004B88"/>
                <w:kern w:val="0"/>
                <w:sz w:val="24"/>
                <w:szCs w:val="24"/>
                <w:lang w:val="en-GB" w:eastAsia="en-US" w:bidi="ar-SA"/>
              </w:rPr>
              <w:t xml:space="preserve">Up to </w:t>
            </w:r>
            <w:r w:rsidR="248344ED">
              <w:rPr>
                <w:rFonts w:eastAsia="Calibri" w:cs=""/>
                <w:color w:val="004B88"/>
                <w:kern w:val="0"/>
                <w:sz w:val="24"/>
                <w:szCs w:val="24"/>
                <w:lang w:val="en-GB" w:eastAsia="en-US" w:bidi="ar-SA"/>
              </w:rPr>
              <w:t>21</w:t>
            </w:r>
            <w:r w:rsidR="248344ED">
              <w:rPr>
                <w:rFonts w:eastAsia="Calibri" w:cs=""/>
                <w:color w:val="004B88"/>
                <w:kern w:val="0"/>
                <w:sz w:val="24"/>
                <w:szCs w:val="24"/>
                <w:lang w:val="en-GB" w:eastAsia="en-US" w:bidi="ar-SA"/>
              </w:rPr>
              <w:t xml:space="preserve"> hours per week</w:t>
            </w:r>
            <w:r w:rsidR="368236D6">
              <w:rPr>
                <w:rFonts w:eastAsia="Calibri" w:cs=""/>
                <w:color w:val="004B88"/>
                <w:kern w:val="0"/>
                <w:sz w:val="24"/>
                <w:szCs w:val="24"/>
                <w:lang w:val="en-GB" w:eastAsia="en-US" w:bidi="ar-SA"/>
              </w:rPr>
              <w:t xml:space="preserve"> (0.6 FTE)</w:t>
            </w:r>
            <w:r w:rsidR="248344ED">
              <w:rPr>
                <w:rFonts w:eastAsia="Calibri" w:cs=""/>
                <w:color w:val="004B88"/>
                <w:kern w:val="0"/>
                <w:sz w:val="24"/>
                <w:szCs w:val="24"/>
                <w:lang w:val="en-GB" w:eastAsia="en-US" w:bidi="ar-SA"/>
              </w:rPr>
              <w:t xml:space="preserve">, </w:t>
            </w:r>
          </w:p>
          <w:p w:rsidP="0CAF35F0" w14:paraId="2E87B3DD" wp14:textId="233A1424">
            <w:pPr>
              <w:pStyle w:val="Normal"/>
              <w:widowControl w:val="1"/>
              <w:spacing w:before="0" w:after="0"/>
              <w:jc w:val="left"/>
              <w:rPr>
                <w:rFonts w:ascii="Open Sans" w:hAnsi="Open Sans" w:eastAsia="Calibri" w:cs=""/>
                <w:color w:val="004B88"/>
                <w:sz w:val="24"/>
                <w:szCs w:val="24"/>
                <w:lang w:val="en-GB" w:eastAsia="en-US" w:bidi="ar-SA"/>
              </w:rPr>
            </w:pPr>
            <w:r w:rsidR="464CFCA2">
              <w:rPr>
                <w:rFonts w:eastAsia="Calibri" w:cs=""/>
                <w:color w:val="004B88"/>
                <w:kern w:val="0"/>
                <w:sz w:val="24"/>
                <w:szCs w:val="24"/>
                <w:lang w:val="en-GB" w:eastAsia="en-US" w:bidi="ar-SA"/>
              </w:rPr>
              <w:t xml:space="preserve">N</w:t>
            </w:r>
            <w:r w:rsidR="248344ED">
              <w:rPr>
                <w:rFonts w:eastAsia="Calibri" w:cs=""/>
                <w:color w:val="004B88"/>
                <w:kern w:val="0"/>
                <w:sz w:val="24"/>
                <w:szCs w:val="24"/>
                <w:lang w:val="en-GB" w:eastAsia="en-US" w:bidi="ar-SA"/>
              </w:rPr>
              <w:t xml:space="preserve">ormal working hours 9.30 to 5.30</w:t>
            </w:r>
            <w:r w:rsidR="44953D35">
              <w:rPr>
                <w:rFonts w:eastAsia="Calibri" w:cs=""/>
                <w:color w:val="004B88"/>
                <w:kern w:val="0"/>
                <w:sz w:val="24"/>
                <w:szCs w:val="24"/>
                <w:lang w:val="en-GB" w:eastAsia="en-US" w:bidi="ar-SA"/>
              </w:rPr>
              <w:t xml:space="preserve"> </w:t>
            </w:r>
            <w:r w:rsidR="78E02A3E">
              <w:rPr>
                <w:rFonts w:eastAsia="Calibri" w:cs=""/>
                <w:color w:val="004B88"/>
                <w:kern w:val="0"/>
                <w:sz w:val="24"/>
                <w:szCs w:val="24"/>
                <w:lang w:val="en-GB" w:eastAsia="en-US" w:bidi="ar-SA"/>
              </w:rPr>
              <w:t xml:space="preserve">across 3 days</w:t>
            </w:r>
            <w:r w:rsidR="248344ED">
              <w:rPr>
                <w:rFonts w:eastAsia="Calibri" w:cs=""/>
                <w:color w:val="004B88"/>
                <w:kern w:val="0"/>
                <w:sz w:val="24"/>
                <w:szCs w:val="24"/>
                <w:lang w:val="en-GB" w:eastAsia="en-US" w:bidi="ar-SA"/>
              </w:rPr>
              <w:t xml:space="preserve">. </w:t>
            </w:r>
          </w:p>
          <w:p w:rsidP="6D171738" w14:paraId="5B6D095F" wp14:textId="1D887709">
            <w:pPr>
              <w:pStyle w:val="Normal"/>
              <w:widowControl w:val="1"/>
              <w:rPr>
                <w:lang w:val="en-GB"/>
              </w:rPr>
            </w:pPr>
            <w:r w:rsidRPr="6D171738" w:rsidR="248344ED">
              <w:rPr>
                <w:lang w:val="en-GB"/>
              </w:rPr>
              <w:t>Open to part-time</w:t>
            </w:r>
            <w:r w:rsidRPr="6D171738" w:rsidR="40EE7D48">
              <w:rPr>
                <w:lang w:val="en-GB"/>
              </w:rPr>
              <w:t xml:space="preserve"> and</w:t>
            </w:r>
            <w:r w:rsidRPr="6D171738" w:rsidR="248344ED">
              <w:rPr>
                <w:lang w:val="en-GB"/>
              </w:rPr>
              <w:t xml:space="preserve"> job-share</w:t>
            </w:r>
          </w:p>
          <w:p w:rsidP="0CAF35F0" w14:paraId="54984C99" wp14:textId="67EE9D47">
            <w:pPr>
              <w:pStyle w:val="Normal"/>
              <w:widowControl w:val="1"/>
              <w:spacing w:before="0" w:after="0"/>
              <w:jc w:val="left"/>
              <w:rPr>
                <w:rFonts w:eastAsia="Calibri" w:cs=""/>
                <w:color w:val="004B88"/>
                <w:kern w:val="0"/>
                <w:sz w:val="24"/>
                <w:szCs w:val="24"/>
                <w:lang w:val="en-GB" w:eastAsia="en-US" w:bidi="ar-SA"/>
              </w:rPr>
            </w:pPr>
            <w:r w:rsidRPr="07035982" w:rsidR="2D9BBAE9">
              <w:rPr>
                <w:rFonts w:eastAsia="Calibri" w:cs=""/>
                <w:color w:val="004B88"/>
                <w:sz w:val="24"/>
                <w:szCs w:val="24"/>
                <w:lang w:val="en-GB" w:eastAsia="en-US" w:bidi="ar-SA"/>
              </w:rPr>
              <w:t xml:space="preserve">There may be </w:t>
            </w:r>
            <w:r w:rsidRPr="07035982" w:rsidR="3B42345E">
              <w:rPr>
                <w:rFonts w:eastAsia="Calibri" w:cs=""/>
                <w:color w:val="004B88"/>
                <w:sz w:val="24"/>
                <w:szCs w:val="24"/>
                <w:lang w:val="en-GB" w:eastAsia="en-US" w:bidi="ar-SA"/>
              </w:rPr>
              <w:t xml:space="preserve">the opportunity </w:t>
            </w:r>
            <w:r w:rsidRPr="07035982" w:rsidR="5D486A1B">
              <w:rPr>
                <w:rFonts w:eastAsia="Calibri" w:cs=""/>
                <w:color w:val="004B88"/>
                <w:sz w:val="24"/>
                <w:szCs w:val="24"/>
                <w:lang w:val="en-GB" w:eastAsia="en-US" w:bidi="ar-SA"/>
              </w:rPr>
              <w:t>for</w:t>
            </w:r>
            <w:r w:rsidRPr="07035982" w:rsidR="3B42345E">
              <w:rPr>
                <w:rFonts w:eastAsia="Calibri" w:cs=""/>
                <w:color w:val="004B88"/>
                <w:sz w:val="24"/>
                <w:szCs w:val="24"/>
                <w:lang w:val="en-GB" w:eastAsia="en-US" w:bidi="ar-SA"/>
              </w:rPr>
              <w:t xml:space="preserve"> </w:t>
            </w:r>
            <w:r w:rsidRPr="07035982" w:rsidR="3B42345E">
              <w:rPr>
                <w:rFonts w:eastAsia="Calibri" w:cs=""/>
                <w:color w:val="004B88"/>
                <w:sz w:val="24"/>
                <w:szCs w:val="24"/>
                <w:lang w:val="en-GB" w:eastAsia="en-US" w:bidi="ar-SA"/>
              </w:rPr>
              <w:t>additional</w:t>
            </w:r>
            <w:r w:rsidRPr="07035982" w:rsidR="3B42345E">
              <w:rPr>
                <w:rFonts w:eastAsia="Calibri" w:cs=""/>
                <w:color w:val="004B88"/>
                <w:sz w:val="24"/>
                <w:szCs w:val="24"/>
                <w:lang w:val="en-GB" w:eastAsia="en-US" w:bidi="ar-SA"/>
              </w:rPr>
              <w:t xml:space="preserve"> hours subject to funding confirmation</w:t>
            </w:r>
            <w:r w:rsidRPr="07035982" w:rsidR="2D9BBAE9">
              <w:rPr>
                <w:rFonts w:eastAsia="Calibri" w:cs=""/>
                <w:color w:val="004B88"/>
                <w:sz w:val="24"/>
                <w:szCs w:val="24"/>
                <w:lang w:val="en-GB" w:eastAsia="en-US" w:bidi="ar-SA"/>
              </w:rPr>
              <w:t xml:space="preserve"> </w:t>
            </w:r>
          </w:p>
        </w:tc>
      </w:tr>
      <w:tr xmlns:wp14="http://schemas.microsoft.com/office/word/2010/wordml" w:rsidTr="6D171738" w14:paraId="3023C98E" wp14:textId="77777777">
        <w:trPr>
          <w:trHeight w:val="465"/>
        </w:trPr>
        <w:tc>
          <w:tcPr>
            <w:tcW w:w="2264" w:type="dxa"/>
            <w:tcBorders>
              <w:top w:val="single" w:color="004B88" w:sz="8" w:space="0"/>
              <w:left w:val="single" w:color="004B88" w:sz="8" w:space="0"/>
              <w:bottom w:val="single" w:color="004B88" w:sz="8" w:space="0"/>
              <w:right w:val="single" w:color="004B88" w:sz="8" w:space="0"/>
            </w:tcBorders>
            <w:tcMar/>
          </w:tcPr>
          <w:p w14:paraId="62293BA5" wp14:textId="77777777">
            <w:pPr>
              <w:pStyle w:val="Normal"/>
              <w:widowControl/>
              <w:spacing w:before="0" w:after="0"/>
              <w:jc w:val="left"/>
              <w:rPr>
                <w:rFonts w:cs="Open Sans"/>
                <w:b/>
              </w:rPr>
            </w:pPr>
            <w:r>
              <w:rPr>
                <w:rFonts w:eastAsia="Calibri" w:cs="Open Sans"/>
                <w:b/>
                <w:color w:val="004B88"/>
                <w:kern w:val="0"/>
                <w:sz w:val="24"/>
                <w:szCs w:val="22"/>
                <w:lang w:val="en-GB" w:eastAsia="en-US" w:bidi="ar-SA"/>
              </w:rPr>
              <w:t>Responsible to</w:t>
            </w:r>
          </w:p>
        </w:tc>
        <w:tc>
          <w:tcPr>
            <w:tcW w:w="7481" w:type="dxa"/>
            <w:tcBorders>
              <w:top w:val="single" w:color="004B88" w:sz="8" w:space="0"/>
              <w:left w:val="single" w:color="004B88" w:sz="8" w:space="0"/>
              <w:bottom w:val="single" w:color="004B88" w:sz="8" w:space="0"/>
              <w:right w:val="single" w:color="004B88" w:sz="8" w:space="0"/>
            </w:tcBorders>
            <w:tcMar/>
          </w:tcPr>
          <w:p w14:paraId="7B7E1037" wp14:textId="77777777">
            <w:pPr>
              <w:pStyle w:val="Normal"/>
              <w:widowControl w:val="1"/>
              <w:spacing w:before="0" w:after="0"/>
              <w:jc w:val="left"/>
              <w:rPr>
                <w:rFonts w:ascii="Open Sans" w:hAnsi="Open Sans" w:eastAsia="Calibri" w:cs=""/>
                <w:color w:val="004B88"/>
                <w:kern w:val="0"/>
                <w:sz w:val="24"/>
                <w:szCs w:val="24"/>
                <w:lang w:val="en-GB" w:eastAsia="en-US" w:bidi="ar-SA"/>
              </w:rPr>
            </w:pPr>
            <w:r w:rsidR="18948EA3">
              <w:rPr>
                <w:rFonts w:eastAsia="Calibri" w:cs=""/>
                <w:color w:val="004B88"/>
                <w:kern w:val="0"/>
                <w:sz w:val="24"/>
                <w:szCs w:val="24"/>
                <w:lang w:val="en-GB" w:eastAsia="en-US" w:bidi="ar-SA"/>
              </w:rPr>
              <w:t xml:space="preserve">Advice Centres </w:t>
            </w:r>
            <w:r w:rsidR="18948EA3">
              <w:rPr>
                <w:rFonts w:eastAsia="Calibri" w:cs=""/>
                <w:color w:val="004B88"/>
                <w:kern w:val="0"/>
                <w:sz w:val="24"/>
                <w:szCs w:val="24"/>
                <w:lang w:val="en-GB" w:eastAsia="en-US" w:bidi="ar-SA"/>
              </w:rPr>
              <w:t>Service Manager</w:t>
            </w:r>
          </w:p>
        </w:tc>
      </w:tr>
      <w:tr xmlns:wp14="http://schemas.microsoft.com/office/word/2010/wordml" w:rsidTr="6D171738" w14:paraId="125E4106" wp14:textId="77777777">
        <w:trPr/>
        <w:tc>
          <w:tcPr>
            <w:tcW w:w="2264" w:type="dxa"/>
            <w:tcBorders>
              <w:top w:val="single" w:color="004B88" w:sz="8" w:space="0"/>
              <w:left w:val="single" w:color="004B88" w:sz="8" w:space="0"/>
              <w:bottom w:val="single" w:color="004B88" w:sz="8" w:space="0"/>
              <w:right w:val="single" w:color="004B88" w:sz="8" w:space="0"/>
            </w:tcBorders>
            <w:tcMar/>
          </w:tcPr>
          <w:p w:rsidP="58C23ACA" w14:paraId="16393A89" wp14:textId="77777777">
            <w:pPr>
              <w:pStyle w:val="Normal"/>
              <w:widowControl w:val="1"/>
              <w:spacing w:before="0" w:after="0"/>
              <w:jc w:val="left"/>
              <w:rPr>
                <w:rFonts w:cs="Open Sans"/>
                <w:b w:val="1"/>
                <w:bCs w:val="1"/>
              </w:rPr>
            </w:pPr>
            <w:r w:rsidRPr="58C23ACA" w:rsidR="58C23ACA">
              <w:rPr>
                <w:rFonts w:eastAsia="Calibri" w:cs="Open Sans"/>
                <w:b w:val="1"/>
                <w:bCs w:val="1"/>
                <w:color w:val="004B88"/>
                <w:kern w:val="0"/>
                <w:sz w:val="24"/>
                <w:szCs w:val="24"/>
                <w:lang w:val="en-GB" w:eastAsia="en-US" w:bidi="ar-SA"/>
              </w:rPr>
              <w:t>Responsible for</w:t>
            </w:r>
          </w:p>
        </w:tc>
        <w:tc>
          <w:tcPr>
            <w:tcW w:w="7481" w:type="dxa"/>
            <w:tcBorders>
              <w:top w:val="single" w:color="004B88" w:sz="8" w:space="0"/>
              <w:left w:val="single" w:color="004B88" w:sz="8" w:space="0"/>
              <w:bottom w:val="single" w:color="004B88" w:sz="8" w:space="0"/>
              <w:right w:val="single" w:color="004B88" w:sz="8" w:space="0"/>
            </w:tcBorders>
            <w:tcMar/>
          </w:tcPr>
          <w:p w:rsidP="6D171738" w14:paraId="4D0A98BA" wp14:textId="77777777">
            <w:pPr>
              <w:pStyle w:val="Normal"/>
              <w:widowControl w:val="1"/>
              <w:rPr>
                <w:lang w:val="en-GB"/>
              </w:rPr>
            </w:pPr>
            <w:r w:rsidRPr="6D171738" w:rsidR="0F502B54">
              <w:rPr>
                <w:lang w:val="en-GB"/>
              </w:rPr>
              <w:t>Volunteers</w:t>
            </w:r>
          </w:p>
        </w:tc>
      </w:tr>
      <w:tr xmlns:wp14="http://schemas.microsoft.com/office/word/2010/wordml" w:rsidTr="6D171738" w14:paraId="5EC3BAE4" wp14:textId="77777777">
        <w:trPr/>
        <w:tc>
          <w:tcPr>
            <w:tcW w:w="2264" w:type="dxa"/>
            <w:tcBorders>
              <w:top w:val="single" w:color="004B88" w:sz="8" w:space="0"/>
              <w:left w:val="single" w:color="004B88" w:sz="8" w:space="0"/>
              <w:bottom w:val="single" w:color="004B88" w:sz="8" w:space="0"/>
              <w:right w:val="single" w:color="004B88" w:sz="8" w:space="0"/>
            </w:tcBorders>
            <w:tcMar/>
          </w:tcPr>
          <w:p w14:paraId="1D2B207C" wp14:textId="77777777">
            <w:pPr>
              <w:pStyle w:val="Normal"/>
              <w:widowControl/>
              <w:spacing w:before="0" w:after="0"/>
              <w:jc w:val="left"/>
              <w:rPr>
                <w:rFonts w:cs="Open Sans"/>
                <w:b/>
              </w:rPr>
            </w:pPr>
            <w:r>
              <w:rPr>
                <w:rFonts w:eastAsia="Calibri" w:cs="Open Sans"/>
                <w:b/>
                <w:color w:val="004B88"/>
                <w:kern w:val="0"/>
                <w:sz w:val="24"/>
                <w:szCs w:val="22"/>
                <w:lang w:val="en-GB" w:eastAsia="en-US" w:bidi="ar-SA"/>
              </w:rPr>
              <w:t>Location</w:t>
            </w:r>
          </w:p>
        </w:tc>
        <w:tc>
          <w:tcPr>
            <w:tcW w:w="7481" w:type="dxa"/>
            <w:tcBorders>
              <w:top w:val="single" w:color="004B88" w:sz="8" w:space="0"/>
              <w:left w:val="single" w:color="004B88" w:sz="8" w:space="0"/>
              <w:bottom w:val="single" w:color="004B88" w:sz="8" w:space="0"/>
              <w:right w:val="single" w:color="004B88" w:sz="8" w:space="0"/>
            </w:tcBorders>
            <w:tcMar/>
          </w:tcPr>
          <w:p w14:paraId="106F5A70" wp14:textId="77777777">
            <w:pPr>
              <w:pStyle w:val="Normal"/>
              <w:widowControl/>
              <w:spacing w:before="0" w:after="0"/>
              <w:jc w:val="left"/>
              <w:rPr>
                <w:rFonts w:cs="Open Sans"/>
              </w:rPr>
            </w:pPr>
            <w:r>
              <w:rPr>
                <w:rFonts w:eastAsia="Calibri" w:cs="Open Sans"/>
                <w:color w:val="004B88"/>
                <w:kern w:val="0"/>
                <w:sz w:val="24"/>
                <w:szCs w:val="22"/>
                <w:lang w:val="en-GB" w:eastAsia="en-US" w:bidi="ar-SA"/>
              </w:rPr>
              <w:t>O</w:t>
            </w:r>
            <w:r>
              <w:rPr>
                <w:rFonts w:eastAsia="Calibri" w:cs="Open Sans"/>
                <w:color w:val="004B88"/>
                <w:kern w:val="0"/>
                <w:sz w:val="24"/>
                <w:szCs w:val="22"/>
                <w:lang w:val="en-GB" w:eastAsia="en-US" w:bidi="ar-SA"/>
              </w:rPr>
              <w:t xml:space="preserve">ffice </w:t>
            </w:r>
            <w:r>
              <w:rPr>
                <w:rFonts w:eastAsia="Calibri" w:cs="Open Sans"/>
                <w:color w:val="004B88"/>
                <w:kern w:val="0"/>
                <w:sz w:val="24"/>
                <w:szCs w:val="22"/>
                <w:lang w:val="en-GB" w:eastAsia="en-US" w:bidi="ar-SA"/>
              </w:rPr>
              <w:t>based</w:t>
            </w:r>
            <w:r>
              <w:rPr>
                <w:rFonts w:eastAsia="Calibri" w:cs="Open Sans"/>
                <w:color w:val="004B88"/>
                <w:kern w:val="0"/>
                <w:sz w:val="24"/>
                <w:szCs w:val="22"/>
                <w:lang w:val="en-GB" w:eastAsia="en-US" w:bidi="ar-SA"/>
              </w:rPr>
              <w:t xml:space="preserve"> (Battersea and Roehampton)</w:t>
            </w:r>
          </w:p>
        </w:tc>
      </w:tr>
    </w:tbl>
    <w:p xmlns:wp14="http://schemas.microsoft.com/office/word/2010/wordml" w14:paraId="0A37501D" wp14:textId="77777777">
      <w:pPr>
        <w:pStyle w:val="Normal"/>
        <w:rPr/>
      </w:pPr>
      <w:r>
        <w:rPr/>
      </w:r>
    </w:p>
    <w:p xmlns:wp14="http://schemas.microsoft.com/office/word/2010/wordml" w14:paraId="60314712" wp14:textId="77777777">
      <w:pPr>
        <w:pStyle w:val="Heading1"/>
        <w:rPr/>
      </w:pPr>
      <w:r w:rsidR="0CAF35F0">
        <w:rPr/>
        <w:t>About us</w:t>
      </w:r>
    </w:p>
    <w:p xmlns:wp14="http://schemas.microsoft.com/office/word/2010/wordml" w14:paraId="3DF1A9D7" wp14:textId="77777777">
      <w:pPr>
        <w:pStyle w:val="Normal"/>
        <w:rPr/>
      </w:pPr>
      <w:r>
        <w:rPr/>
        <w:t xml:space="preserve">We’re a thriving advice organisation that is part of the national Citizens Advice network. Our services are delivered by a team of around 40 paid staff and 60 volunteers. We have a typical annual turnover of £2 million and in addition to our core advice service, funded by Wandsworth Council, we have a range of projects funded by trusts, foundations and our local Integrated Care System.   </w:t>
      </w:r>
    </w:p>
    <w:p xmlns:wp14="http://schemas.microsoft.com/office/word/2010/wordml" w14:paraId="02EB378F" wp14:textId="77777777">
      <w:pPr>
        <w:pStyle w:val="Normal"/>
        <w:rPr/>
      </w:pPr>
      <w:r>
        <w:rPr/>
      </w:r>
    </w:p>
    <w:p xmlns:wp14="http://schemas.microsoft.com/office/word/2010/wordml" w14:paraId="708083E0" wp14:textId="77777777">
      <w:pPr>
        <w:pStyle w:val="Normal"/>
        <w:rPr/>
      </w:pPr>
      <w:r>
        <w:rPr/>
        <w:t>While we’re proud of the number of residents we support, we know that we can’t meet demand for advice and that marginalised communities don’t always come to established organisations for support. Because of this, we place equal value on improving reach and access through creative collaboration with equity-led organisations, partnership development and capacity building.</w:t>
      </w:r>
    </w:p>
    <w:p xmlns:wp14="http://schemas.microsoft.com/office/word/2010/wordml" w14:paraId="6A05A809" wp14:textId="77777777">
      <w:pPr>
        <w:pStyle w:val="Normal"/>
        <w:rPr/>
      </w:pPr>
      <w:r>
        <w:rPr/>
      </w:r>
    </w:p>
    <w:p xmlns:wp14="http://schemas.microsoft.com/office/word/2010/wordml" w:rsidP="6D171738" w14:paraId="5EDAF406" wp14:textId="77777777">
      <w:pPr>
        <w:pStyle w:val="Heading1"/>
      </w:pPr>
      <w:r w:rsidR="52247541">
        <w:rPr/>
        <w:t>The role</w:t>
      </w:r>
    </w:p>
    <w:p xmlns:wp14="http://schemas.microsoft.com/office/word/2010/wordml" w14:paraId="380BF2C2" wp14:textId="460A6203">
      <w:pPr>
        <w:pStyle w:val="Normal"/>
      </w:pPr>
      <w:r w:rsidRPr="0F502B54" w:rsidR="0F502B54">
        <w:rPr>
          <w:b w:val="1"/>
          <w:bCs w:val="1"/>
        </w:rPr>
        <w:t>Advice Services Administrators</w:t>
      </w:r>
      <w:r w:rsidRPr="0F502B54" w:rsidR="7DF7EEDC">
        <w:rPr>
          <w:b w:val="1"/>
          <w:bCs w:val="1"/>
        </w:rPr>
        <w:t>/Receptionists</w:t>
      </w:r>
      <w:r w:rsidR="0F502B54">
        <w:rPr/>
        <w:t xml:space="preserve"> support the day-to-day delivery of our services by:</w:t>
      </w:r>
    </w:p>
    <w:p xmlns:wp14="http://schemas.microsoft.com/office/word/2010/wordml" w14:paraId="41C8F396" wp14:textId="77777777">
      <w:pPr>
        <w:pStyle w:val="Normal"/>
        <w:rPr/>
      </w:pPr>
    </w:p>
    <w:p w:rsidR="301F9604" w:rsidP="52247541" w:rsidRDefault="301F9604" w14:paraId="0EAD8015" w14:textId="66C1DBC0">
      <w:pPr>
        <w:pStyle w:val="ListParagraph"/>
        <w:rPr/>
      </w:pPr>
      <w:r w:rsidR="301F9604">
        <w:rPr/>
        <w:t xml:space="preserve">Ensuring the efficient running of Citizens Advice Wandsworth </w:t>
      </w:r>
      <w:r w:rsidR="301F9604">
        <w:rPr/>
        <w:t xml:space="preserve">(CAW) advice services, including telephone and in-person reception and front of house </w:t>
      </w:r>
      <w:r w:rsidR="301F9604">
        <w:rPr/>
        <w:t>services, working with volunteers and paid staff to ensure that reception works well</w:t>
      </w:r>
      <w:r w:rsidR="301F9604">
        <w:rPr/>
        <w:t>.</w:t>
      </w:r>
    </w:p>
    <w:p xmlns:wp14="http://schemas.microsoft.com/office/word/2010/wordml" w14:paraId="0D0B940D" wp14:textId="77777777">
      <w:pPr>
        <w:pStyle w:val="Normal"/>
        <w:rPr/>
      </w:pPr>
      <w:r>
        <w:rPr/>
      </w:r>
    </w:p>
    <w:p xmlns:wp14="http://schemas.microsoft.com/office/word/2010/wordml" w14:paraId="0E27B00A" wp14:textId="7BF7AEAD">
      <w:pPr>
        <w:pStyle w:val="Normal"/>
      </w:pPr>
      <w:r w:rsidR="248344ED">
        <w:rPr/>
        <w:t>The role requires flexibility about specific responsibilities because our services evolve as funding is secured, renewed or changes. It also involves supporting managers with service development and contributing to our planning and wider initiatives like Research and Campaigns.</w:t>
      </w:r>
    </w:p>
    <w:p w:rsidR="6D171738" w:rsidP="6D171738" w:rsidRDefault="6D171738" w14:paraId="24D766A9" w14:textId="2CBC8EEE">
      <w:pPr>
        <w:pStyle w:val="Normal"/>
      </w:pPr>
    </w:p>
    <w:p xmlns:wp14="http://schemas.microsoft.com/office/word/2010/wordml" w:rsidP="6D171738" w14:paraId="271C01B1" wp14:textId="77777777">
      <w:pPr>
        <w:pStyle w:val="Heading1"/>
      </w:pPr>
      <w:r w:rsidR="52247541">
        <w:rPr/>
        <w:t>Main responsibilities</w:t>
      </w:r>
    </w:p>
    <w:p xmlns:wp14="http://schemas.microsoft.com/office/word/2010/wordml" w14:paraId="362C8DDB" wp14:textId="37EBAA4A">
      <w:pPr>
        <w:pStyle w:val="Normal"/>
      </w:pPr>
      <w:r w:rsidRPr="0F502B54" w:rsidR="0F502B54">
        <w:rPr>
          <w:b w:val="1"/>
          <w:bCs w:val="1"/>
        </w:rPr>
        <w:t>Ensuring</w:t>
      </w:r>
      <w:r w:rsidR="0F502B54">
        <w:rPr/>
        <w:t xml:space="preserve"> means </w:t>
      </w:r>
      <w:r w:rsidR="0F502B54">
        <w:rPr/>
        <w:t>being responsible for</w:t>
      </w:r>
      <w:r w:rsidR="0F502B54">
        <w:rPr/>
        <w:t xml:space="preserve"> running of a </w:t>
      </w:r>
      <w:r w:rsidR="0F502B54">
        <w:rPr/>
        <w:t>service</w:t>
      </w:r>
      <w:r w:rsidR="0F502B54">
        <w:rPr/>
        <w:t xml:space="preserve">. This involves taking day-to-day decisions, consulting the leading person and other team members where </w:t>
      </w:r>
      <w:r w:rsidR="0F502B54">
        <w:rPr/>
        <w:t>appropriate</w:t>
      </w:r>
      <w:r w:rsidR="0F502B54">
        <w:rPr/>
        <w:t>.</w:t>
      </w:r>
    </w:p>
    <w:p xmlns:wp14="http://schemas.microsoft.com/office/word/2010/wordml" w14:paraId="4B94D5A5" wp14:textId="77777777">
      <w:pPr>
        <w:pStyle w:val="Normal"/>
        <w:rPr>
          <w:b/>
        </w:rPr>
      </w:pPr>
      <w:r>
        <w:rPr>
          <w:b/>
        </w:rPr>
      </w:r>
    </w:p>
    <w:p xmlns:wp14="http://schemas.microsoft.com/office/word/2010/wordml" w14:paraId="21311013" wp14:textId="77777777">
      <w:pPr>
        <w:pStyle w:val="Normal"/>
        <w:rPr/>
      </w:pPr>
      <w:r>
        <w:rPr>
          <w:b/>
        </w:rPr>
        <w:t>Supporting</w:t>
      </w:r>
      <w:r>
        <w:rPr/>
        <w:t xml:space="preserve"> or </w:t>
      </w:r>
      <w:r>
        <w:rPr>
          <w:b/>
        </w:rPr>
        <w:t>contributing to</w:t>
      </w:r>
      <w:r>
        <w:rPr/>
        <w:t xml:space="preserve"> means providing advice, challenge and direct support to the people responsible for a project, service or strategic area. Although it doesn’t involve being directly responsible for decision making, this input is important and valued.</w:t>
      </w:r>
    </w:p>
    <w:p xmlns:wp14="http://schemas.microsoft.com/office/word/2010/wordml" w14:paraId="3DEEC669" wp14:textId="77777777">
      <w:pPr>
        <w:pStyle w:val="Normal"/>
        <w:rPr/>
      </w:pPr>
      <w:r>
        <w:rPr/>
      </w:r>
    </w:p>
    <w:p xmlns:wp14="http://schemas.microsoft.com/office/word/2010/wordml" w14:paraId="45ACC5A5" wp14:textId="77777777">
      <w:pPr>
        <w:pStyle w:val="Heading3"/>
        <w:rPr/>
      </w:pPr>
      <w:r>
        <w:rPr/>
        <w:t>Leadership</w:t>
      </w:r>
    </w:p>
    <w:p xmlns:wp14="http://schemas.microsoft.com/office/word/2010/wordml" w14:paraId="3656B9AB" wp14:textId="77777777">
      <w:pPr>
        <w:pStyle w:val="Normal"/>
        <w:rPr/>
      </w:pPr>
      <w:r>
        <w:rPr/>
      </w:r>
    </w:p>
    <w:p xmlns:wp14="http://schemas.microsoft.com/office/word/2010/wordml" w:rsidP="52247541" w14:paraId="6C1F3B5D" wp14:textId="77777777">
      <w:pPr>
        <w:pStyle w:val="ListParagraph"/>
        <w:rPr/>
      </w:pPr>
      <w:r w:rsidR="52247541">
        <w:rPr/>
        <w:t>Demonstrate a passion for our work and model our values.</w:t>
      </w:r>
    </w:p>
    <w:p w:rsidR="7210EEEF" w:rsidP="52247541" w:rsidRDefault="7210EEEF" w14:paraId="09D06FD3" w14:textId="67B3CA95">
      <w:pPr>
        <w:pStyle w:val="ListParagraph"/>
        <w:rPr/>
      </w:pPr>
      <w:r w:rsidR="7210EEEF">
        <w:rPr/>
        <w:t xml:space="preserve">Contribute to creating a positive working environment with a focus on equity and diversity, where dignity at work is upheld and staff and volunteers can do their best.  </w:t>
      </w:r>
    </w:p>
    <w:p xmlns:wp14="http://schemas.microsoft.com/office/word/2010/wordml" w14:paraId="45FB0818" wp14:textId="77777777">
      <w:pPr>
        <w:pStyle w:val="Normal"/>
        <w:ind w:left="360" w:hanging="0"/>
        <w:rPr/>
      </w:pPr>
      <w:r>
        <w:rPr/>
      </w:r>
    </w:p>
    <w:p xmlns:wp14="http://schemas.microsoft.com/office/word/2010/wordml" w14:paraId="1CC5CCE3" wp14:textId="01CE2705">
      <w:pPr>
        <w:pStyle w:val="Heading3"/>
      </w:pPr>
      <w:r w:rsidR="20FF1E29">
        <w:rPr/>
        <w:t>S</w:t>
      </w:r>
      <w:r w:rsidR="52247541">
        <w:rPr/>
        <w:t>ervice delivery</w:t>
      </w:r>
    </w:p>
    <w:p xmlns:wp14="http://schemas.microsoft.com/office/word/2010/wordml" w14:paraId="049F31CB" wp14:textId="77777777">
      <w:pPr>
        <w:pStyle w:val="Normal"/>
        <w:rPr/>
      </w:pPr>
    </w:p>
    <w:p w:rsidR="7130266F" w:rsidP="52247541" w:rsidRDefault="7130266F" w14:paraId="4D3740EE" w14:textId="28BD4BC0">
      <w:pPr>
        <w:pStyle w:val="ListParagraph"/>
        <w:rPr>
          <w:noProof w:val="0"/>
          <w:lang w:val="en-GB"/>
        </w:rPr>
      </w:pPr>
      <w:r w:rsidR="7130266F">
        <w:rPr/>
        <w:t>Receive clients and other visitors calling at the CAW advice centre</w:t>
      </w:r>
      <w:r w:rsidR="5ADE41BD">
        <w:rPr/>
        <w:t>s</w:t>
      </w:r>
      <w:r w:rsidR="7130266F">
        <w:rPr/>
        <w:t xml:space="preserve"> for appointments</w:t>
      </w:r>
      <w:r w:rsidR="0DF99E94">
        <w:rPr/>
        <w:t xml:space="preserve">, </w:t>
      </w:r>
      <w:r w:rsidRPr="0F502B54" w:rsidR="7130266F">
        <w:rPr>
          <w:noProof w:val="0"/>
          <w:lang w:val="en-GB"/>
        </w:rPr>
        <w:t xml:space="preserve">meetings or for drop-in </w:t>
      </w:r>
      <w:r w:rsidRPr="0F502B54" w:rsidR="7130266F">
        <w:rPr>
          <w:noProof w:val="0"/>
          <w:lang w:val="en-GB"/>
        </w:rPr>
        <w:t>a</w:t>
      </w:r>
      <w:r w:rsidRPr="0F502B54" w:rsidR="26EA8BAE">
        <w:rPr>
          <w:noProof w:val="0"/>
          <w:lang w:val="en-GB"/>
        </w:rPr>
        <w:t>ssistance</w:t>
      </w:r>
      <w:r w:rsidRPr="0F502B54" w:rsidR="7130266F">
        <w:rPr>
          <w:noProof w:val="0"/>
          <w:lang w:val="en-GB"/>
        </w:rPr>
        <w:t>.</w:t>
      </w:r>
    </w:p>
    <w:p w:rsidR="02D538DE" w:rsidP="0F502B54" w:rsidRDefault="02D538DE" w14:paraId="7B506A50" w14:textId="0EE38484">
      <w:pPr>
        <w:pStyle w:val="ListParagraph"/>
        <w:rPr>
          <w:noProof w:val="0"/>
          <w:lang w:val="en-GB"/>
        </w:rPr>
      </w:pPr>
      <w:r w:rsidRPr="0F502B54" w:rsidR="02D538DE">
        <w:rPr>
          <w:noProof w:val="0"/>
          <w:lang w:val="en-GB"/>
        </w:rPr>
        <w:t xml:space="preserve">Oversee interview room bookings and usage. </w:t>
      </w:r>
    </w:p>
    <w:p w:rsidR="41A69EB7" w:rsidP="52247541" w:rsidRDefault="41A69EB7" w14:paraId="1081C794" w14:textId="77584FDA">
      <w:pPr>
        <w:pStyle w:val="ListParagraph"/>
        <w:rPr>
          <w:noProof w:val="0"/>
          <w:lang w:val="en-GB"/>
        </w:rPr>
      </w:pPr>
      <w:r w:rsidRPr="0F502B54" w:rsidR="41A69EB7">
        <w:rPr>
          <w:noProof w:val="0"/>
          <w:lang w:val="en-GB"/>
        </w:rPr>
        <w:t xml:space="preserve">Provide information to members of the public, professionals and clients on the CAW service and other local services. </w:t>
      </w:r>
    </w:p>
    <w:p w:rsidR="3BC8E345" w:rsidP="52247541" w:rsidRDefault="3BC8E345" w14:paraId="2C53DBED" w14:textId="5729176B">
      <w:pPr>
        <w:pStyle w:val="ListParagraph"/>
        <w:rPr/>
      </w:pPr>
      <w:r w:rsidR="3BC8E345">
        <w:rPr/>
        <w:t>Check client records on Casebook (the client database) and update/add client records as necessary.</w:t>
      </w:r>
    </w:p>
    <w:p w:rsidR="3A3CA658" w:rsidP="52247541" w:rsidRDefault="3A3CA658" w14:paraId="4982522F" w14:textId="6478F056">
      <w:pPr>
        <w:pStyle w:val="ListParagraph"/>
        <w:rPr/>
      </w:pPr>
      <w:r w:rsidR="3A3CA658">
        <w:rPr/>
        <w:t xml:space="preserve">Contribute to </w:t>
      </w:r>
      <w:r w:rsidR="3A3CA658">
        <w:rPr/>
        <w:t>maintaining</w:t>
      </w:r>
      <w:r w:rsidR="3A3CA658">
        <w:rPr/>
        <w:t xml:space="preserve"> good teamwork and lines of communication between teams and individuals across the organisation</w:t>
      </w:r>
      <w:r w:rsidR="3A3CA658">
        <w:rPr/>
        <w:t xml:space="preserve">.  </w:t>
      </w:r>
    </w:p>
    <w:p w:rsidR="79BD2BF8" w:rsidP="0F502B54" w:rsidRDefault="79BD2BF8" w14:paraId="4C3C0F5D" w14:textId="53927CD6">
      <w:pPr>
        <w:pStyle w:val="ListParagraph"/>
        <w:rPr/>
      </w:pPr>
      <w:r w:rsidR="79BD2BF8">
        <w:rPr/>
        <w:t>Manage internal and external referrals, ensuring that clients get the support they need and that we meet our commitments to partners.</w:t>
      </w:r>
    </w:p>
    <w:p xmlns:wp14="http://schemas.microsoft.com/office/word/2010/wordml" w14:paraId="53128261" wp14:textId="77777777">
      <w:pPr>
        <w:pStyle w:val="Normal"/>
        <w:rPr/>
      </w:pPr>
    </w:p>
    <w:p w:rsidR="03D37AA8" w:rsidP="52247541" w:rsidRDefault="03D37AA8" w14:paraId="22B0FEC9" w14:textId="2D7C7FA6">
      <w:pPr>
        <w:pStyle w:val="Normal"/>
        <w:rPr>
          <w:b w:val="1"/>
          <w:bCs w:val="1"/>
          <w:sz w:val="28"/>
          <w:szCs w:val="28"/>
        </w:rPr>
      </w:pPr>
      <w:r w:rsidRPr="52247541" w:rsidR="03D37AA8">
        <w:rPr>
          <w:b w:val="1"/>
          <w:bCs w:val="1"/>
          <w:sz w:val="28"/>
          <w:szCs w:val="28"/>
        </w:rPr>
        <w:t>Administration</w:t>
      </w:r>
    </w:p>
    <w:p xmlns:wp14="http://schemas.microsoft.com/office/word/2010/wordml" w14:paraId="62486C05" wp14:textId="77777777">
      <w:pPr>
        <w:pStyle w:val="Normal"/>
        <w:rPr/>
      </w:pPr>
      <w:r>
        <w:rPr/>
      </w:r>
    </w:p>
    <w:p w:rsidR="334D1A26" w:rsidP="0F502B54" w:rsidRDefault="334D1A26" w14:paraId="3BA10810" w14:textId="37213E6B">
      <w:pPr>
        <w:pStyle w:val="ListParagraph"/>
        <w:rPr/>
      </w:pPr>
      <w:r w:rsidR="334D1A26">
        <w:rPr/>
        <w:t>Prepare outgoing mail for d</w:t>
      </w:r>
      <w:r w:rsidR="7D5C6BBF">
        <w:rPr/>
        <w:t>e</w:t>
      </w:r>
      <w:r w:rsidR="334D1A26">
        <w:rPr/>
        <w:t>spatch</w:t>
      </w:r>
      <w:r w:rsidR="780CE6FC">
        <w:rPr/>
        <w:t xml:space="preserve"> each day</w:t>
      </w:r>
      <w:r w:rsidR="04EB10AD">
        <w:rPr/>
        <w:t>.</w:t>
      </w:r>
    </w:p>
    <w:p w:rsidR="04EB10AD" w:rsidP="0F502B54" w:rsidRDefault="04EB10AD" w14:paraId="3FBB2B3E" w14:textId="28EB51F0">
      <w:pPr>
        <w:pStyle w:val="ListParagraph"/>
        <w:rPr/>
      </w:pPr>
      <w:r w:rsidR="04EB10AD">
        <w:rPr/>
        <w:t xml:space="preserve">Liaise with office manager </w:t>
      </w:r>
      <w:r w:rsidR="04EB10AD">
        <w:rPr/>
        <w:t>regarding</w:t>
      </w:r>
      <w:r w:rsidR="04EB10AD">
        <w:rPr/>
        <w:t xml:space="preserve"> equipment and </w:t>
      </w:r>
      <w:r w:rsidR="04EB10AD">
        <w:rPr/>
        <w:t>stationery</w:t>
      </w:r>
      <w:r w:rsidR="04EB10AD">
        <w:rPr/>
        <w:t>.</w:t>
      </w:r>
    </w:p>
    <w:p xmlns:wp14="http://schemas.microsoft.com/office/word/2010/wordml" w:rsidP="52247541" w14:paraId="4101652C" wp14:textId="03819F8A">
      <w:pPr>
        <w:pStyle w:val="ListParagraph"/>
        <w:rPr/>
      </w:pPr>
      <w:r w:rsidR="65A3C910">
        <w:rPr/>
        <w:t xml:space="preserve">Update information </w:t>
      </w:r>
      <w:r w:rsidR="0E3178BD">
        <w:rPr/>
        <w:t>handouts</w:t>
      </w:r>
      <w:r w:rsidR="4A98A4B2">
        <w:rPr/>
        <w:t xml:space="preserve">, </w:t>
      </w:r>
      <w:r w:rsidR="4A98A4B2">
        <w:rPr/>
        <w:t>maintain</w:t>
      </w:r>
      <w:r w:rsidR="4A98A4B2">
        <w:rPr/>
        <w:t xml:space="preserve"> stocks of leaflets and posters and display leaflets them in the reception areas.</w:t>
      </w:r>
      <w:r>
        <w:br/>
      </w:r>
    </w:p>
    <w:p xmlns:wp14="http://schemas.microsoft.com/office/word/2010/wordml" w14:paraId="7764FB7F" wp14:textId="77777777">
      <w:pPr>
        <w:pStyle w:val="Normal"/>
        <w:keepNext w:val="true"/>
        <w:keepLines/>
        <w:numPr>
          <w:ilvl w:val="0"/>
          <w:numId w:val="0"/>
        </w:numPr>
        <w:outlineLvl w:val="2"/>
        <w:rPr>
          <w:b/>
          <w:sz w:val="28"/>
          <w:szCs w:val="28"/>
        </w:rPr>
      </w:pPr>
      <w:r>
        <w:rPr>
          <w:b/>
          <w:sz w:val="28"/>
          <w:szCs w:val="28"/>
        </w:rPr>
        <w:t>Organisation management</w:t>
      </w:r>
    </w:p>
    <w:p xmlns:wp14="http://schemas.microsoft.com/office/word/2010/wordml" w:rsidP="52247541" w14:paraId="4B99056E" wp14:textId="77777777">
      <w:pPr>
        <w:pStyle w:val="Normal"/>
        <w:keepNext w:val="true"/>
        <w:keepLines/>
        <w:outlineLvl w:val="2"/>
        <w:rPr>
          <w:b/>
          <w:sz w:val="28"/>
          <w:szCs w:val="28"/>
        </w:rPr>
      </w:pPr>
    </w:p>
    <w:p xmlns:wp14="http://schemas.microsoft.com/office/word/2010/wordml" w:rsidP="52247541" w14:paraId="29F93E75" wp14:textId="6841E170">
      <w:pPr>
        <w:pStyle w:val="ListParagraph"/>
        <w:rPr/>
      </w:pPr>
      <w:r w:rsidR="52247541">
        <w:rPr/>
        <w:t>Maintain common practices to ensure standards of service delivery are met, working with systems in place for case recording</w:t>
      </w:r>
      <w:r w:rsidR="61D8EB1A">
        <w:rPr/>
        <w:t xml:space="preserve"> and</w:t>
      </w:r>
      <w:r w:rsidR="52247541">
        <w:rPr/>
        <w:t xml:space="preserve"> statistics.</w:t>
      </w:r>
    </w:p>
    <w:p xmlns:wp14="http://schemas.microsoft.com/office/word/2010/wordml" w14:paraId="74C1A38C" wp14:textId="77777777">
      <w:pPr>
        <w:pStyle w:val="ListParagraph"/>
        <w:numPr>
          <w:ilvl w:val="0"/>
          <w:numId w:val="6"/>
        </w:numPr>
        <w:rPr/>
      </w:pPr>
      <w:r>
        <w:rPr/>
        <w:t>Support the Management Team to understand staffing and service delivery issues, trends in enquiry areas and changes to client needs.</w:t>
      </w:r>
    </w:p>
    <w:p xmlns:wp14="http://schemas.microsoft.com/office/word/2010/wordml" w14:paraId="1299C43A" wp14:textId="77777777">
      <w:pPr>
        <w:pStyle w:val="Normal"/>
        <w:rPr/>
      </w:pPr>
      <w:r>
        <w:rPr/>
      </w:r>
    </w:p>
    <w:p xmlns:wp14="http://schemas.microsoft.com/office/word/2010/wordml" w14:paraId="0495E737" wp14:textId="77777777">
      <w:pPr>
        <w:pStyle w:val="Heading2"/>
        <w:rPr/>
      </w:pPr>
      <w:r w:rsidR="0CAF35F0">
        <w:rPr/>
        <w:t>Person Specification</w:t>
      </w:r>
    </w:p>
    <w:p xmlns:wp14="http://schemas.microsoft.com/office/word/2010/wordml" w:rsidP="6D171738" w14:paraId="0895C2DB" wp14:textId="77777777">
      <w:pPr>
        <w:pStyle w:val="Heading3"/>
      </w:pPr>
      <w:r w:rsidR="6D171738">
        <w:rPr/>
        <w:t>Essential</w:t>
      </w:r>
    </w:p>
    <w:p xmlns:wp14="http://schemas.microsoft.com/office/word/2010/wordml" w:rsidP="6D171738" w14:paraId="7B5406CF" wp14:textId="4CC361EE">
      <w:pPr>
        <w:pStyle w:val="Normal"/>
        <w:ind/>
      </w:pPr>
    </w:p>
    <w:p xmlns:wp14="http://schemas.microsoft.com/office/word/2010/wordml" w:rsidP="0CAF35F0" w14:paraId="36D0F6F1" wp14:textId="12EF98E7">
      <w:pPr>
        <w:pStyle w:val="ListParagraph"/>
        <w:rPr/>
      </w:pPr>
      <w:r w:rsidR="5A02BFA4">
        <w:rPr/>
        <w:t>C</w:t>
      </w:r>
      <w:r w:rsidR="0CAF35F0">
        <w:rPr/>
        <w:t xml:space="preserve">ommitment to </w:t>
      </w:r>
      <w:r w:rsidR="707402BF">
        <w:rPr/>
        <w:t xml:space="preserve">our values, </w:t>
      </w:r>
      <w:r w:rsidR="0CAF35F0">
        <w:rPr/>
        <w:t>(generosity, creativity, accountability, and quality).</w:t>
      </w:r>
    </w:p>
    <w:p xmlns:wp14="http://schemas.microsoft.com/office/word/2010/wordml" w14:paraId="3CF2D8B6" wp14:textId="77777777">
      <w:pPr>
        <w:pStyle w:val="ListParagraph"/>
        <w:numPr>
          <w:ilvl w:val="0"/>
          <w:numId w:val="0"/>
        </w:numPr>
        <w:ind w:left="720" w:hanging="0"/>
        <w:rPr/>
      </w:pPr>
      <w:r>
        <w:rPr/>
      </w:r>
    </w:p>
    <w:p xmlns:wp14="http://schemas.microsoft.com/office/word/2010/wordml" w:rsidP="0CAF35F0" w14:paraId="23DE779B" wp14:textId="77777777">
      <w:pPr>
        <w:pStyle w:val="ListParagraph"/>
        <w:rPr/>
      </w:pPr>
      <w:r w:rsidR="0CAF35F0">
        <w:rPr/>
        <w:t>Ability to provide efficient and welcoming front of house/reception services by</w:t>
      </w:r>
    </w:p>
    <w:p xmlns:wp14="http://schemas.microsoft.com/office/word/2010/wordml" w:rsidP="0CAF35F0" w14:paraId="2C1054F3" wp14:textId="099A1A6E">
      <w:pPr>
        <w:pStyle w:val="ListParagraph"/>
        <w:numPr>
          <w:ilvl w:val="0"/>
          <w:numId w:val="0"/>
        </w:numPr>
        <w:ind w:left="720"/>
      </w:pPr>
      <w:r w:rsidR="0CAF35F0">
        <w:rPr/>
        <w:t>telephone, email and in person</w:t>
      </w:r>
    </w:p>
    <w:p xmlns:wp14="http://schemas.microsoft.com/office/word/2010/wordml" w:rsidP="0CAF35F0" w14:paraId="548E6816" wp14:textId="770FCC1B">
      <w:pPr>
        <w:pStyle w:val="ListParagraph"/>
        <w:numPr>
          <w:ilvl w:val="0"/>
          <w:numId w:val="0"/>
        </w:numPr>
        <w:ind w:left="720"/>
      </w:pPr>
    </w:p>
    <w:p xmlns:wp14="http://schemas.microsoft.com/office/word/2010/wordml" w:rsidP="0CAF35F0" w14:paraId="3BEE0DC1" wp14:textId="1804BEE5">
      <w:pPr>
        <w:pStyle w:val="ListParagraph"/>
        <w:ind/>
        <w:rPr/>
      </w:pPr>
      <w:r w:rsidR="6370C148">
        <w:rPr/>
        <w:t xml:space="preserve">Understanding of what </w:t>
      </w:r>
      <w:r w:rsidR="6370C148">
        <w:rPr/>
        <w:t>a good quality</w:t>
      </w:r>
      <w:r w:rsidR="6370C148">
        <w:rPr/>
        <w:t xml:space="preserve"> advice service looks and feels like for clients.</w:t>
      </w:r>
      <w:r>
        <w:br/>
      </w:r>
    </w:p>
    <w:p xmlns:wp14="http://schemas.microsoft.com/office/word/2010/wordml" w:rsidP="0CAF35F0" w14:paraId="656B3572" wp14:textId="77777777">
      <w:pPr>
        <w:pStyle w:val="ListParagraph"/>
        <w:rPr/>
      </w:pPr>
      <w:r w:rsidR="0CAF35F0">
        <w:rPr/>
        <w:t>Good verbal communication skills, including the ability to deal appropriately and tactfully with a range of people both face-to-face and by telephone.</w:t>
      </w:r>
    </w:p>
    <w:p xmlns:wp14="http://schemas.microsoft.com/office/word/2010/wordml" w14:paraId="0FB78278" wp14:textId="77777777">
      <w:pPr>
        <w:pStyle w:val="ListParagraph"/>
        <w:numPr>
          <w:ilvl w:val="0"/>
          <w:numId w:val="0"/>
        </w:numPr>
        <w:ind w:left="720" w:hanging="0"/>
        <w:rPr/>
      </w:pPr>
      <w:r>
        <w:rPr/>
      </w:r>
    </w:p>
    <w:p xmlns:wp14="http://schemas.microsoft.com/office/word/2010/wordml" w:rsidP="248344ED" w14:paraId="1BA5946F" wp14:textId="26B0AD29">
      <w:pPr>
        <w:pStyle w:val="ListParagraph"/>
        <w:rPr/>
      </w:pPr>
      <w:r w:rsidR="5D23D0F5">
        <w:rPr/>
        <w:t xml:space="preserve">Ability to use IT packages, including word processing/spreadsheet/database packages and the ability to use email and to </w:t>
      </w:r>
      <w:r w:rsidR="5D23D0F5">
        <w:rPr/>
        <w:t>maintain</w:t>
      </w:r>
      <w:r w:rsidR="5D23D0F5">
        <w:rPr/>
        <w:t xml:space="preserve"> an electronic diary</w:t>
      </w:r>
    </w:p>
    <w:p xmlns:wp14="http://schemas.microsoft.com/office/word/2010/wordml" w:rsidP="0CAF35F0" w14:paraId="00293164" wp14:textId="22E7C26B">
      <w:pPr>
        <w:pStyle w:val="ListParagraph"/>
        <w:numPr>
          <w:ilvl w:val="0"/>
          <w:numId w:val="0"/>
        </w:numPr>
        <w:ind w:left="720"/>
      </w:pPr>
    </w:p>
    <w:p xmlns:wp14="http://schemas.microsoft.com/office/word/2010/wordml" w:rsidP="0CAF35F0" w14:paraId="4FF6FD64" wp14:textId="566F09EC">
      <w:pPr>
        <w:pStyle w:val="ListParagraph"/>
        <w:rPr>
          <w:color w:val="004B88"/>
          <w:sz w:val="24"/>
          <w:szCs w:val="24"/>
        </w:rPr>
      </w:pPr>
      <w:r w:rsidR="0CAF35F0">
        <w:rPr/>
        <w:t>Ability to write clearly and accurately, including drafting routine correspondence.</w:t>
      </w:r>
      <w:r>
        <w:br/>
      </w:r>
    </w:p>
    <w:p xmlns:wp14="http://schemas.microsoft.com/office/word/2010/wordml" w:rsidP="248344ED" w14:paraId="074F1612" wp14:textId="6913F66D">
      <w:pPr>
        <w:pStyle w:val="ListParagraph"/>
        <w:rPr/>
      </w:pPr>
      <w:r w:rsidR="248344ED">
        <w:rPr/>
        <w:t xml:space="preserve">Ability to work on own initiative and </w:t>
      </w:r>
      <w:r w:rsidR="3B56F1B0">
        <w:rPr/>
        <w:t xml:space="preserve">as </w:t>
      </w:r>
      <w:r w:rsidR="248344ED">
        <w:rPr/>
        <w:t>part of a team</w:t>
      </w:r>
      <w:r w:rsidR="248344ED">
        <w:rPr/>
        <w:t>, including the ability to prioritise work and make decisions in the day-to-day running of busy services.</w:t>
      </w:r>
    </w:p>
    <w:p xmlns:wp14="http://schemas.microsoft.com/office/word/2010/wordml" w14:paraId="62EBF3C5" wp14:textId="77777777">
      <w:pPr>
        <w:pStyle w:val="Normal"/>
        <w:rPr/>
      </w:pPr>
      <w:r>
        <w:rPr/>
      </w:r>
    </w:p>
    <w:p xmlns:wp14="http://schemas.microsoft.com/office/word/2010/wordml" w:rsidP="0F502B54" w14:paraId="6D98A12B" wp14:textId="1A4EC284">
      <w:pPr>
        <w:pStyle w:val="ListParagraph"/>
        <w:ind/>
        <w:rPr/>
      </w:pPr>
      <w:r w:rsidR="0F502B54">
        <w:rPr/>
        <w:t xml:space="preserve">Understanding of Equity, </w:t>
      </w:r>
      <w:r w:rsidR="0F502B54">
        <w:rPr/>
        <w:t>Diversity</w:t>
      </w:r>
      <w:r w:rsidR="0F502B54">
        <w:rPr/>
        <w:t xml:space="preserve"> and Inclusion, as well as a commitment to investing in increasing your own awareness so you can contribute to making our organisation as </w:t>
      </w:r>
      <w:r w:rsidR="0F502B54">
        <w:rPr/>
        <w:t>equitable</w:t>
      </w:r>
      <w:r w:rsidR="0F502B54">
        <w:rPr/>
        <w:t xml:space="preserve"> and inclusive as possible. </w:t>
      </w:r>
    </w:p>
    <w:p xmlns:wp14="http://schemas.microsoft.com/office/word/2010/wordml" w:rsidP="0CAF35F0" w14:paraId="2946DB82" wp14:textId="4ED5257A">
      <w:pPr>
        <w:pStyle w:val="Normal"/>
        <w:ind w:left="720"/>
      </w:pPr>
    </w:p>
    <w:p w:rsidR="35FDBAD6" w:rsidP="0CAF35F0" w:rsidRDefault="35FDBAD6" w14:paraId="439A2760" w14:textId="6574693A">
      <w:pPr>
        <w:pStyle w:val="ListParagraph"/>
        <w:rPr>
          <w:color w:val="004B88"/>
          <w:sz w:val="24"/>
          <w:szCs w:val="24"/>
        </w:rPr>
      </w:pPr>
      <w:r w:rsidR="35FDBAD6">
        <w:rPr/>
        <w:t>Ability to give and receive feedback objectively and sensitively and a willingness to challenge constructively</w:t>
      </w:r>
      <w:r w:rsidR="35FDBAD6">
        <w:rPr/>
        <w:t xml:space="preserve">.  </w:t>
      </w:r>
      <w:r w:rsidR="35FDBAD6">
        <w:rPr/>
        <w:t xml:space="preserve"> </w:t>
      </w:r>
    </w:p>
    <w:p xmlns:wp14="http://schemas.microsoft.com/office/word/2010/wordml" w14:paraId="5997CC1D" wp14:textId="77777777">
      <w:pPr>
        <w:pStyle w:val="Normal"/>
        <w:rPr/>
      </w:pPr>
      <w:r>
        <w:rPr/>
      </w:r>
    </w:p>
    <w:p xmlns:wp14="http://schemas.microsoft.com/office/word/2010/wordml" w:rsidP="6D171738" w14:paraId="248B3EE6" wp14:textId="77777777">
      <w:pPr>
        <w:pStyle w:val="Heading3"/>
      </w:pPr>
      <w:r w:rsidR="18948EA3">
        <w:rPr/>
        <w:t>Desirable</w:t>
      </w:r>
    </w:p>
    <w:p xmlns:wp14="http://schemas.microsoft.com/office/word/2010/wordml" w14:paraId="110FFD37" wp14:textId="77777777">
      <w:pPr>
        <w:pStyle w:val="Normal"/>
        <w:rPr/>
      </w:pPr>
      <w:r>
        <w:rPr/>
      </w:r>
    </w:p>
    <w:p w:rsidR="0F502B54" w:rsidP="0CAF35F0" w:rsidRDefault="0F502B54" w14:paraId="486BEAFA" w14:textId="50327220">
      <w:pPr>
        <w:pStyle w:val="ListParagraph"/>
        <w:rPr>
          <w:color w:val="004B88"/>
          <w:sz w:val="24"/>
          <w:szCs w:val="24"/>
        </w:rPr>
      </w:pPr>
      <w:r w:rsidR="0F502B54">
        <w:rPr/>
        <w:t xml:space="preserve">Knowledge of Wandsworth, including local services, </w:t>
      </w:r>
      <w:r w:rsidR="0F502B54">
        <w:rPr/>
        <w:t>communities</w:t>
      </w:r>
      <w:r w:rsidR="0F502B54">
        <w:rPr/>
        <w:t xml:space="preserve"> and geography.</w:t>
      </w:r>
      <w:r>
        <w:br/>
      </w:r>
    </w:p>
    <w:p w:rsidR="0F502B54" w:rsidP="0F502B54" w:rsidRDefault="0F502B54" w14:paraId="15408B18" w14:textId="6BE46866">
      <w:pPr>
        <w:pStyle w:val="ListParagraph"/>
        <w:rPr/>
      </w:pPr>
      <w:r w:rsidR="0F502B54">
        <w:rPr/>
        <w:t xml:space="preserve">Knowledge of the range of advice issue that people contact us about and the impact these issues can have on their lives. </w:t>
      </w:r>
    </w:p>
    <w:p w:rsidR="0F502B54" w:rsidP="0F502B54" w:rsidRDefault="0F502B54" w14:paraId="50424764" w14:textId="17BA721D">
      <w:pPr>
        <w:pStyle w:val="ListParagraph"/>
        <w:numPr>
          <w:ilvl w:val="0"/>
          <w:numId w:val="0"/>
        </w:numPr>
        <w:ind w:left="720"/>
      </w:pPr>
    </w:p>
    <w:p w:rsidR="0F502B54" w:rsidP="0CAF35F0" w:rsidRDefault="0F502B54" w14:paraId="247B71D6" w14:textId="69A0624D">
      <w:pPr>
        <w:pStyle w:val="ListParagraph"/>
        <w:rPr>
          <w:color w:val="004B88"/>
          <w:sz w:val="24"/>
          <w:szCs w:val="24"/>
        </w:rPr>
      </w:pPr>
      <w:r w:rsidR="0F502B54">
        <w:rPr/>
        <w:t>Experience of working or volunteering in an Advice centre.</w:t>
      </w:r>
      <w:r>
        <w:br/>
      </w:r>
    </w:p>
    <w:p xmlns:wp14="http://schemas.microsoft.com/office/word/2010/wordml" w14:paraId="3FE9F23F" wp14:textId="77777777">
      <w:pPr>
        <w:pStyle w:val="Normal"/>
      </w:pPr>
    </w:p>
    <w:sectPr>
      <w:type w:val="nextPage"/>
      <w:pgSz w:w="11906" w:h="16838" w:orient="portrait"/>
      <w:pgMar w:top="1440" w:right="1080" w:bottom="1440" w:left="1080" w:header="0" w:footer="0" w:gutter="0"/>
      <w:pgNumType w:fmt="decimal" w:start="1"/>
      <w:formProt w:val="false"/>
      <w:textDirection w:val="lrTb"/>
      <w:docGrid w:type="default" w:linePitch="326" w:charSpace="0"/>
      <w:cols w:num="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 Sans">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391e926"/>
  </w:abstractNum>
  <w:abstractNum w:abstractNumId="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346c208"/>
  </w:abstractNum>
  <w:abstractNum w:abstractNumId="3">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5299b06b"/>
  </w:abstractNum>
  <w:abstractNum w:abstractNumId="4">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33289b9f"/>
  </w:abstractNum>
  <w:abstractNum w:abstractNumId="5">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150a2fb1"/>
  </w:abstractNum>
  <w:abstractNum w:abstractNumId="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6e5be101"/>
  </w:abstractNum>
  <w:abstractNum w:abstractNumId="7">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18fd0a09"/>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nsid w:val="66b7a015"/>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225ce682"/>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3C2E9A"/>
    <w:rsid w:val="000C67A2"/>
    <w:rsid w:val="017CE0B9"/>
    <w:rsid w:val="0180DA16"/>
    <w:rsid w:val="0180DA16"/>
    <w:rsid w:val="0203906F"/>
    <w:rsid w:val="02834FAE"/>
    <w:rsid w:val="028717A1"/>
    <w:rsid w:val="028717A1"/>
    <w:rsid w:val="02939B7C"/>
    <w:rsid w:val="02D538DE"/>
    <w:rsid w:val="03533256"/>
    <w:rsid w:val="03D37AA8"/>
    <w:rsid w:val="04EB10AD"/>
    <w:rsid w:val="04FB9162"/>
    <w:rsid w:val="05CB43ED"/>
    <w:rsid w:val="069C3EA4"/>
    <w:rsid w:val="07035982"/>
    <w:rsid w:val="08661A17"/>
    <w:rsid w:val="0887E68F"/>
    <w:rsid w:val="0A2957F8"/>
    <w:rsid w:val="0A2957F8"/>
    <w:rsid w:val="0B13EC73"/>
    <w:rsid w:val="0B72766C"/>
    <w:rsid w:val="0CAF35F0"/>
    <w:rsid w:val="0CBE258A"/>
    <w:rsid w:val="0D0FF4D0"/>
    <w:rsid w:val="0DC658F6"/>
    <w:rsid w:val="0DDE9519"/>
    <w:rsid w:val="0DF99E94"/>
    <w:rsid w:val="0E07595B"/>
    <w:rsid w:val="0E3178BD"/>
    <w:rsid w:val="0F502B54"/>
    <w:rsid w:val="0FAB09E8"/>
    <w:rsid w:val="109F023B"/>
    <w:rsid w:val="145D096E"/>
    <w:rsid w:val="159B6507"/>
    <w:rsid w:val="1650284A"/>
    <w:rsid w:val="16FB689E"/>
    <w:rsid w:val="17508B54"/>
    <w:rsid w:val="18948EA3"/>
    <w:rsid w:val="18DBEEE7"/>
    <w:rsid w:val="18DBEEE7"/>
    <w:rsid w:val="18F83BB3"/>
    <w:rsid w:val="190401C7"/>
    <w:rsid w:val="19063309"/>
    <w:rsid w:val="1B9EC854"/>
    <w:rsid w:val="1BECA8A2"/>
    <w:rsid w:val="1E54BB4E"/>
    <w:rsid w:val="1E7991BC"/>
    <w:rsid w:val="1E7991BC"/>
    <w:rsid w:val="208A8B0E"/>
    <w:rsid w:val="20971E28"/>
    <w:rsid w:val="20A8F6D8"/>
    <w:rsid w:val="20A8F6D8"/>
    <w:rsid w:val="20FF1E29"/>
    <w:rsid w:val="21054062"/>
    <w:rsid w:val="211FDE06"/>
    <w:rsid w:val="21F0BC9F"/>
    <w:rsid w:val="222AA8F6"/>
    <w:rsid w:val="2239E485"/>
    <w:rsid w:val="2244AF6B"/>
    <w:rsid w:val="248344ED"/>
    <w:rsid w:val="248EB1BB"/>
    <w:rsid w:val="2490F936"/>
    <w:rsid w:val="2490F936"/>
    <w:rsid w:val="2591C4AF"/>
    <w:rsid w:val="267002D1"/>
    <w:rsid w:val="26BF470E"/>
    <w:rsid w:val="26EA8BAE"/>
    <w:rsid w:val="28A37126"/>
    <w:rsid w:val="28C383DA"/>
    <w:rsid w:val="2A13B6B3"/>
    <w:rsid w:val="2ADEA39F"/>
    <w:rsid w:val="2BF0D53E"/>
    <w:rsid w:val="2C3C2E9A"/>
    <w:rsid w:val="2D62C3C2"/>
    <w:rsid w:val="2D9BBAE9"/>
    <w:rsid w:val="2EA00972"/>
    <w:rsid w:val="301F9604"/>
    <w:rsid w:val="3022F40A"/>
    <w:rsid w:val="3022F40A"/>
    <w:rsid w:val="32A8CCF5"/>
    <w:rsid w:val="334D1A26"/>
    <w:rsid w:val="355DDB21"/>
    <w:rsid w:val="35FDBAD6"/>
    <w:rsid w:val="368236D6"/>
    <w:rsid w:val="37594F01"/>
    <w:rsid w:val="381375B6"/>
    <w:rsid w:val="397474BC"/>
    <w:rsid w:val="3A3CA658"/>
    <w:rsid w:val="3B1DCDD2"/>
    <w:rsid w:val="3B42345E"/>
    <w:rsid w:val="3B56F1B0"/>
    <w:rsid w:val="3BC8E345"/>
    <w:rsid w:val="3CFCAF83"/>
    <w:rsid w:val="40EE7D48"/>
    <w:rsid w:val="41A69EB7"/>
    <w:rsid w:val="4322A331"/>
    <w:rsid w:val="44953D35"/>
    <w:rsid w:val="4495F489"/>
    <w:rsid w:val="4540670A"/>
    <w:rsid w:val="456B1C15"/>
    <w:rsid w:val="464CFCA2"/>
    <w:rsid w:val="46E0390D"/>
    <w:rsid w:val="4892E9AD"/>
    <w:rsid w:val="48CBBEA1"/>
    <w:rsid w:val="48CBBEA1"/>
    <w:rsid w:val="4A685A62"/>
    <w:rsid w:val="4A98A4B2"/>
    <w:rsid w:val="4CB01D59"/>
    <w:rsid w:val="4D20AB7B"/>
    <w:rsid w:val="4D274CD4"/>
    <w:rsid w:val="4F037FC7"/>
    <w:rsid w:val="4F766B87"/>
    <w:rsid w:val="52247541"/>
    <w:rsid w:val="5272F3A0"/>
    <w:rsid w:val="5298F9E3"/>
    <w:rsid w:val="5573937E"/>
    <w:rsid w:val="5573937E"/>
    <w:rsid w:val="574B8BE9"/>
    <w:rsid w:val="579D626F"/>
    <w:rsid w:val="5842C51F"/>
    <w:rsid w:val="58504656"/>
    <w:rsid w:val="5893E16A"/>
    <w:rsid w:val="58C23ACA"/>
    <w:rsid w:val="5A02BFA4"/>
    <w:rsid w:val="5ADE41BD"/>
    <w:rsid w:val="5D0089DC"/>
    <w:rsid w:val="5D23D0F5"/>
    <w:rsid w:val="5D486A1B"/>
    <w:rsid w:val="5E06132D"/>
    <w:rsid w:val="5E06132D"/>
    <w:rsid w:val="5E1FC6D0"/>
    <w:rsid w:val="5F857607"/>
    <w:rsid w:val="5FFE8F86"/>
    <w:rsid w:val="60AC9D31"/>
    <w:rsid w:val="61258363"/>
    <w:rsid w:val="61D8EB1A"/>
    <w:rsid w:val="62A014F2"/>
    <w:rsid w:val="62FB814B"/>
    <w:rsid w:val="6370C148"/>
    <w:rsid w:val="63A682A7"/>
    <w:rsid w:val="64F6EB81"/>
    <w:rsid w:val="65A3C910"/>
    <w:rsid w:val="660F47B3"/>
    <w:rsid w:val="66D15E6D"/>
    <w:rsid w:val="6A1C0085"/>
    <w:rsid w:val="6A8B0668"/>
    <w:rsid w:val="6B2A5721"/>
    <w:rsid w:val="6B2A5721"/>
    <w:rsid w:val="6BC5F26E"/>
    <w:rsid w:val="6C733D36"/>
    <w:rsid w:val="6D171738"/>
    <w:rsid w:val="6E2781C1"/>
    <w:rsid w:val="6F5480FD"/>
    <w:rsid w:val="70567260"/>
    <w:rsid w:val="707402BF"/>
    <w:rsid w:val="7130266F"/>
    <w:rsid w:val="7203B507"/>
    <w:rsid w:val="7210EEEF"/>
    <w:rsid w:val="748EBB9A"/>
    <w:rsid w:val="76AAD4C0"/>
    <w:rsid w:val="76C5AEA6"/>
    <w:rsid w:val="780CE6FC"/>
    <w:rsid w:val="781C37DC"/>
    <w:rsid w:val="78588E7F"/>
    <w:rsid w:val="78588E7F"/>
    <w:rsid w:val="78667D0D"/>
    <w:rsid w:val="78E02A3E"/>
    <w:rsid w:val="79BD2BF8"/>
    <w:rsid w:val="79F4A7F9"/>
    <w:rsid w:val="79F912EC"/>
    <w:rsid w:val="7A8DB6D2"/>
    <w:rsid w:val="7CCAD781"/>
    <w:rsid w:val="7D5C6BBF"/>
    <w:rsid w:val="7D737379"/>
    <w:rsid w:val="7DF7EEDC"/>
    <w:rsid w:val="7E36854A"/>
    <w:rsid w:val="7FAF2FCD"/>
    <w:rsid w:val="7FF60FE1"/>
  </w:rsids>
  <w:themeFontLang w:val="en-GB" w:eastAsia="" w:bidi=""/>
  <w14:docId w14:val="27B74746"/>
  <w15:docId w15:val="{3B3EF530-8A0A-470B-B709-EB298DDCBBA6}"/>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Open Sans" w:hAnsi="Open Sans" w:eastAsia="Open Sans" w:cs="Open Sans"/>
        <w:color w:val="004B88"/>
        <w:sz w:val="24"/>
        <w:szCs w:val="24"/>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1eaa"/>
    <w:pPr>
      <w:widowControl/>
      <w:bidi w:val="0"/>
      <w:spacing w:before="0" w:after="0"/>
      <w:jc w:val="left"/>
    </w:pPr>
    <w:rPr>
      <w:rFonts w:ascii="Open Sans" w:hAnsi="Open Sans" w:eastAsia="Open Sans" w:cs="Open Sans"/>
      <w:color w:val="004B88"/>
      <w:kern w:val="0"/>
      <w:sz w:val="24"/>
      <w:szCs w:val="24"/>
      <w:lang w:val="en-GB" w:eastAsia="en-GB" w:bidi="ar-SA"/>
    </w:rPr>
  </w:style>
  <w:style w:type="paragraph" w:styleId="Heading1">
    <w:name w:val="heading 1"/>
    <w:basedOn w:val="Normal"/>
    <w:next w:val="Normal"/>
    <w:link w:val="Heading1Char"/>
    <w:qFormat/>
    <w:rsid w:val="00330264"/>
    <w:pPr>
      <w:keepNext w:val="true"/>
      <w:keepLines/>
      <w:outlineLvl w:val="0"/>
    </w:pPr>
    <w:rPr>
      <w:b/>
      <w:sz w:val="48"/>
      <w:szCs w:val="48"/>
    </w:rPr>
  </w:style>
  <w:style w:type="paragraph" w:styleId="Heading2">
    <w:name w:val="heading 2"/>
    <w:basedOn w:val="Normal"/>
    <w:next w:val="Normal"/>
    <w:link w:val="Heading2Char"/>
    <w:qFormat/>
    <w:rsid w:val="00330264"/>
    <w:pPr>
      <w:keepNext w:val="true"/>
      <w:keepLines/>
      <w:outlineLvl w:val="1"/>
    </w:pPr>
    <w:rPr>
      <w:b/>
      <w:sz w:val="36"/>
      <w:szCs w:val="36"/>
    </w:rPr>
  </w:style>
  <w:style w:type="paragraph" w:styleId="Heading3">
    <w:name w:val="heading 3"/>
    <w:basedOn w:val="Normal"/>
    <w:next w:val="Normal"/>
    <w:link w:val="Heading3Char"/>
    <w:qFormat/>
    <w:rsid w:val="00330264"/>
    <w:pPr>
      <w:keepNext w:val="true"/>
      <w:keepLines/>
      <w:outlineLvl w:val="2"/>
    </w:pPr>
    <w:rPr>
      <w:b/>
      <w:sz w:val="28"/>
      <w:szCs w:val="28"/>
    </w:rPr>
  </w:style>
  <w:style w:type="paragraph" w:styleId="Heading4">
    <w:name w:val="heading 4"/>
    <w:basedOn w:val="Normal"/>
    <w:next w:val="Normal"/>
    <w:qFormat/>
    <w:pPr>
      <w:keepNext w:val="true"/>
      <w:keepLines/>
      <w:spacing w:before="240" w:after="40"/>
      <w:outlineLvl w:val="3"/>
    </w:pPr>
    <w:rPr>
      <w:b/>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2b02"/>
    <w:rPr/>
  </w:style>
  <w:style w:type="character" w:styleId="FooterChar" w:customStyle="1">
    <w:name w:val="Footer Char"/>
    <w:basedOn w:val="DefaultParagraphFont"/>
    <w:link w:val="Footer"/>
    <w:uiPriority w:val="99"/>
    <w:qFormat/>
    <w:rsid w:val="00842b02"/>
    <w:rPr/>
  </w:style>
  <w:style w:type="character" w:styleId="InternetLink">
    <w:name w:val="Hyperlink"/>
    <w:basedOn w:val="DefaultParagraphFont"/>
    <w:uiPriority w:val="99"/>
    <w:unhideWhenUsed/>
    <w:rsid w:val="009d7c67"/>
    <w:rPr>
      <w:color w:val="0563C1" w:themeColor="hyperlink"/>
      <w:u w:val="single"/>
    </w:rPr>
  </w:style>
  <w:style w:type="character" w:styleId="FootnoteTextChar" w:customStyle="1">
    <w:name w:val="Footnote Text Char"/>
    <w:basedOn w:val="DefaultParagraphFont"/>
    <w:link w:val="Footnote"/>
    <w:uiPriority w:val="99"/>
    <w:semiHidden/>
    <w:qFormat/>
    <w:rsid w:val="009d7c67"/>
    <w:rPr>
      <w:color w:val="auto"/>
      <w:sz w:val="20"/>
      <w:szCs w:val="20"/>
    </w:rPr>
  </w:style>
  <w:style w:type="character" w:styleId="FootnoteCharacters">
    <w:name w:val="Footnote Characters"/>
    <w:basedOn w:val="DefaultParagraphFont"/>
    <w:uiPriority w:val="99"/>
    <w:semiHidden/>
    <w:unhideWhenUsed/>
    <w:qFormat/>
    <w:rsid w:val="009d7c67"/>
    <w:rPr>
      <w:vertAlign w:val="superscript"/>
    </w:rPr>
  </w:style>
  <w:style w:type="character" w:styleId="FootnoteAnchor">
    <w:name w:val="Footnote Reference"/>
    <w:rPr>
      <w:vertAlign w:val="superscript"/>
    </w:rPr>
  </w:style>
  <w:style w:type="character" w:styleId="Heading2Char" w:customStyle="1">
    <w:name w:val="Heading 2 Char"/>
    <w:basedOn w:val="DefaultParagraphFont"/>
    <w:link w:val="Heading2"/>
    <w:qFormat/>
    <w:rsid w:val="00095a62"/>
    <w:rPr>
      <w:b/>
      <w:sz w:val="36"/>
      <w:szCs w:val="36"/>
    </w:rPr>
  </w:style>
  <w:style w:type="character" w:styleId="Annotationreference">
    <w:name w:val="annotation reference"/>
    <w:basedOn w:val="DefaultParagraphFont"/>
    <w:uiPriority w:val="99"/>
    <w:semiHidden/>
    <w:unhideWhenUsed/>
    <w:qFormat/>
    <w:rsid w:val="00e11c3e"/>
    <w:rPr>
      <w:sz w:val="16"/>
      <w:szCs w:val="16"/>
    </w:rPr>
  </w:style>
  <w:style w:type="character" w:styleId="CommentTextChar" w:customStyle="1">
    <w:name w:val="Comment Text Char"/>
    <w:basedOn w:val="DefaultParagraphFont"/>
    <w:link w:val="Annotationtext"/>
    <w:uiPriority w:val="99"/>
    <w:semiHidden/>
    <w:qFormat/>
    <w:rsid w:val="00e11c3e"/>
    <w:rPr>
      <w:sz w:val="20"/>
      <w:szCs w:val="20"/>
    </w:rPr>
  </w:style>
  <w:style w:type="character" w:styleId="CommentSubjectChar" w:customStyle="1">
    <w:name w:val="Comment Subject Char"/>
    <w:basedOn w:val="CommentTextChar"/>
    <w:link w:val="Annotationsubject"/>
    <w:uiPriority w:val="99"/>
    <w:semiHidden/>
    <w:qFormat/>
    <w:rsid w:val="00e11c3e"/>
    <w:rPr>
      <w:b/>
      <w:bCs/>
      <w:sz w:val="20"/>
      <w:szCs w:val="20"/>
    </w:rPr>
  </w:style>
  <w:style w:type="character" w:styleId="BalloonTextChar" w:customStyle="1">
    <w:name w:val="Balloon Text Char"/>
    <w:basedOn w:val="DefaultParagraphFont"/>
    <w:link w:val="BalloonText"/>
    <w:uiPriority w:val="99"/>
    <w:semiHidden/>
    <w:qFormat/>
    <w:rsid w:val="00e11c3e"/>
    <w:rPr>
      <w:rFonts w:ascii="Segoe UI" w:hAnsi="Segoe UI" w:cs="Segoe UI"/>
      <w:sz w:val="18"/>
      <w:szCs w:val="18"/>
    </w:rPr>
  </w:style>
  <w:style w:type="character" w:styleId="Heading3Char" w:customStyle="1">
    <w:name w:val="Heading 3 Char"/>
    <w:basedOn w:val="DefaultParagraphFont"/>
    <w:link w:val="Heading3"/>
    <w:qFormat/>
    <w:rsid w:val="00854e1a"/>
    <w:rPr>
      <w:b/>
      <w:sz w:val="28"/>
      <w:szCs w:val="28"/>
    </w:rPr>
  </w:style>
  <w:style w:type="character" w:styleId="Heading1Char" w:customStyle="1">
    <w:name w:val="Heading 1 Char"/>
    <w:basedOn w:val="DefaultParagraphFont"/>
    <w:link w:val="Heading1"/>
    <w:qFormat/>
    <w:rsid w:val="00562ef2"/>
    <w:rPr>
      <w:b/>
      <w:sz w:val="48"/>
      <w:szCs w:val="4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Heading1"/>
    <w:next w:val="Normal"/>
    <w:qFormat/>
    <w:rsid w:val="00330264"/>
    <w:pPr/>
    <w:rPr>
      <w:sz w:val="52"/>
    </w:rPr>
  </w:style>
  <w:style w:type="paragraph" w:styleId="Subtitle">
    <w:name w:val="Subtitle"/>
    <w:basedOn w:val="Normal"/>
    <w:next w:val="Normal"/>
    <w:qFormat/>
    <w:pPr>
      <w:keepNext w:val="true"/>
      <w:keepLines/>
    </w:pPr>
    <w:rPr>
      <w:i/>
      <w:sz w:val="48"/>
      <w:szCs w:val="48"/>
    </w:rPr>
  </w:style>
  <w:style w:type="paragraph" w:styleId="ListParagraph">
    <w:name w:val="List Paragraph"/>
    <w:basedOn w:val="Normal"/>
    <w:uiPriority w:val="34"/>
    <w:qFormat/>
    <w:rsid w:val="009d7c67"/>
    <w:pPr>
      <w:numPr>
        <w:ilvl w:val="0"/>
        <w:numId w:val="1"/>
      </w:numPr>
      <w:spacing w:before="0" w:after="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42b02"/>
    <w:pPr>
      <w:tabs>
        <w:tab w:val="clear" w:pos="720"/>
        <w:tab w:val="center" w:leader="none" w:pos="4513"/>
        <w:tab w:val="right" w:leader="none" w:pos="9026"/>
      </w:tabs>
    </w:pPr>
    <w:rPr/>
  </w:style>
  <w:style w:type="paragraph" w:styleId="Footer">
    <w:name w:val="footer"/>
    <w:basedOn w:val="Normal"/>
    <w:link w:val="FooterChar"/>
    <w:uiPriority w:val="99"/>
    <w:unhideWhenUsed/>
    <w:rsid w:val="00842b02"/>
    <w:pPr>
      <w:tabs>
        <w:tab w:val="clear" w:pos="720"/>
        <w:tab w:val="center" w:leader="none" w:pos="4513"/>
        <w:tab w:val="right" w:leader="none" w:pos="9026"/>
      </w:tabs>
    </w:pPr>
    <w:rPr/>
  </w:style>
  <w:style w:type="paragraph" w:styleId="IndexHeading">
    <w:name w:val="Index Heading"/>
    <w:basedOn w:val="Heading"/>
    <w:pPr/>
    <w:rPr/>
  </w:style>
  <w:style w:type="paragraph" w:styleId="ContentsHeading">
    <w:name w:val="TOC Heading"/>
    <w:basedOn w:val="Heading1"/>
    <w:next w:val="Normal"/>
    <w:uiPriority w:val="39"/>
    <w:unhideWhenUsed/>
    <w:qFormat/>
    <w:rsid w:val="009d7c67"/>
    <w:pPr>
      <w:spacing w:before="240" w:after="0" w:line="259" w:lineRule="auto"/>
      <w:outlineLvl w:val="9"/>
    </w:pPr>
    <w:rPr>
      <w:rFonts w:eastAsia="" w:cs="" w:eastAsiaTheme="majorEastAsia" w:cstheme="majorBidi"/>
      <w:sz w:val="32"/>
      <w:szCs w:val="32"/>
      <w:lang w:val="en-US" w:eastAsia="en-US"/>
    </w:rPr>
  </w:style>
  <w:style w:type="paragraph" w:styleId="Contents1">
    <w:name w:val="TOC 1"/>
    <w:basedOn w:val="Normal"/>
    <w:next w:val="Normal"/>
    <w:autoRedefine/>
    <w:uiPriority w:val="39"/>
    <w:unhideWhenUsed/>
    <w:rsid w:val="009d7c67"/>
    <w:pPr>
      <w:spacing w:before="0" w:after="100"/>
    </w:pPr>
    <w:rPr/>
  </w:style>
  <w:style w:type="paragraph" w:styleId="Contents2">
    <w:name w:val="TOC 2"/>
    <w:basedOn w:val="Normal"/>
    <w:next w:val="Normal"/>
    <w:autoRedefine/>
    <w:uiPriority w:val="39"/>
    <w:unhideWhenUsed/>
    <w:rsid w:val="009d7c67"/>
    <w:pPr>
      <w:spacing w:before="0" w:after="100"/>
      <w:ind w:left="240" w:hanging="0"/>
    </w:pPr>
    <w:rPr/>
  </w:style>
  <w:style w:type="paragraph" w:styleId="Footnote">
    <w:name w:val="Footnote Text"/>
    <w:basedOn w:val="Normal"/>
    <w:link w:val="FootnoteTextChar"/>
    <w:uiPriority w:val="99"/>
    <w:semiHidden/>
    <w:unhideWhenUsed/>
    <w:rsid w:val="009d7c67"/>
    <w:pPr/>
    <w:rPr>
      <w:sz w:val="20"/>
      <w:szCs w:val="20"/>
    </w:rPr>
  </w:style>
  <w:style w:type="paragraph" w:styleId="Contents3">
    <w:name w:val="TOC 3"/>
    <w:basedOn w:val="Normal"/>
    <w:next w:val="Normal"/>
    <w:autoRedefine/>
    <w:uiPriority w:val="39"/>
    <w:unhideWhenUsed/>
    <w:rsid w:val="002e0e1c"/>
    <w:pPr>
      <w:spacing w:before="0" w:after="100"/>
      <w:ind w:left="480" w:hanging="0"/>
    </w:pPr>
    <w:rPr/>
  </w:style>
  <w:style w:type="paragraph" w:styleId="Annotationtext">
    <w:name w:val="annotation text"/>
    <w:basedOn w:val="Normal"/>
    <w:link w:val="CommentTextChar"/>
    <w:uiPriority w:val="99"/>
    <w:semiHidden/>
    <w:unhideWhenUsed/>
    <w:qFormat/>
    <w:rsid w:val="00e11c3e"/>
    <w:pPr/>
    <w:rPr>
      <w:sz w:val="20"/>
      <w:szCs w:val="20"/>
    </w:rPr>
  </w:style>
  <w:style w:type="paragraph" w:styleId="Annotationsubject">
    <w:name w:val="annotation subject"/>
    <w:basedOn w:val="Annotationtext"/>
    <w:next w:val="Annotationtext"/>
    <w:link w:val="CommentSubjectChar"/>
    <w:uiPriority w:val="99"/>
    <w:semiHidden/>
    <w:unhideWhenUsed/>
    <w:qFormat/>
    <w:rsid w:val="00e11c3e"/>
    <w:pPr/>
    <w:rPr>
      <w:b/>
      <w:bCs/>
    </w:rPr>
  </w:style>
  <w:style w:type="paragraph" w:styleId="BalloonText">
    <w:name w:val="Balloon Text"/>
    <w:basedOn w:val="Normal"/>
    <w:link w:val="BalloonTextChar"/>
    <w:uiPriority w:val="99"/>
    <w:semiHidden/>
    <w:unhideWhenUsed/>
    <w:qFormat/>
    <w:rsid w:val="00e11c3e"/>
    <w:pPr/>
    <w:rPr>
      <w:rFonts w:ascii="Segoe UI" w:hAnsi="Segoe UI" w:cs="Segoe UI"/>
      <w:sz w:val="18"/>
      <w:szCs w:val="18"/>
    </w:rPr>
  </w:style>
  <w:style w:type="numbering" w:styleId="NoList" w:default="1">
    <w:name w:val="No List"/>
    <w:uiPriority w:val="99"/>
    <w:semiHidden/>
    <w:unhideWhenUsed/>
    <w:qFormat/>
  </w:style>
  <w:style w:type="table" w:styleId="TableNormal" w:default="1">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169b4"/>
    <w:rPr>
      <w:rFonts w:eastAsiaTheme="minorHAnsi" w:cstheme="minorBidi"/>
      <w:lang w:eastAsia="en-US"/>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image" Target="media/image1.png" Id="rId2" /><Relationship Type="http://schemas.openxmlformats.org/officeDocument/2006/relationships/image" Target="media/image1.png" Id="rId3" /><Relationship Type="http://schemas.openxmlformats.org/officeDocument/2006/relationships/numbering" Target="numbering.xml" Id="rId4" /><Relationship Type="http://schemas.openxmlformats.org/officeDocument/2006/relationships/fontTable" Target="fontTable.xml" Id="rId5" /><Relationship Type="http://schemas.openxmlformats.org/officeDocument/2006/relationships/settings" Target="settings.xml" Id="rId6" /><Relationship Type="http://schemas.openxmlformats.org/officeDocument/2006/relationships/theme" Target="theme/theme1.xml" Id="rId7" /><Relationship Type="http://schemas.openxmlformats.org/officeDocument/2006/relationships/customXml" Target="../customXml/item1.xml" Id="rId8" /><Relationship Type="http://schemas.openxmlformats.org/officeDocument/2006/relationships/customXml" Target="../customXml/item2.xml" Id="rId9" /><Relationship Type="http://schemas.openxmlformats.org/officeDocument/2006/relationships/customXml" Target="../customXml/item3.xml" Id="rId10" /><Relationship Type="http://schemas.openxmlformats.org/officeDocument/2006/relationships/customXml" Target="../customXml/item4.xml" Id="rId11" /><Relationship Type="http://schemas.microsoft.com/office/2011/relationships/people" Target="people.xml" Id="R5ed611ccbd3d443f" /><Relationship Type="http://schemas.microsoft.com/office/2011/relationships/commentsExtended" Target="commentsExtended.xml" Id="R8589d13636434714" /><Relationship Type="http://schemas.microsoft.com/office/2016/09/relationships/commentsIds" Target="commentsIds.xml" Id="R9624c07f4a8245f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590C4BC2BF941875470FE8A991D08" ma:contentTypeVersion="18" ma:contentTypeDescription="Create a new document." ma:contentTypeScope="" ma:versionID="22dcb8871c4c33f7926015af538e048f">
  <xsd:schema xmlns:xsd="http://www.w3.org/2001/XMLSchema" xmlns:xs="http://www.w3.org/2001/XMLSchema" xmlns:p="http://schemas.microsoft.com/office/2006/metadata/properties" xmlns:ns2="8a6e21a3-c8bb-4c4e-beaf-2df4b9f6ca6a" xmlns:ns3="fce6c0cc-2e40-4548-9ccd-8ee586756880" targetNamespace="http://schemas.microsoft.com/office/2006/metadata/properties" ma:root="true" ma:fieldsID="eebd54d880f312212b4b98d75618a445" ns2:_="" ns3:_="">
    <xsd:import namespace="8a6e21a3-c8bb-4c4e-beaf-2df4b9f6ca6a"/>
    <xsd:import namespace="fce6c0cc-2e40-4548-9ccd-8ee5867568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e21a3-c8bb-4c4e-beaf-2df4b9f6c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cccb91-e698-4839-84d0-dd710aa632f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6c0cc-2e40-4548-9ccd-8ee5867568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d57c27-275a-4633-ab75-0397a3000d1c}" ma:internalName="TaxCatchAll" ma:showField="CatchAllData" ma:web="fce6c0cc-2e40-4548-9ccd-8ee586756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ce6c0cc-2e40-4548-9ccd-8ee586756880">
      <UserInfo>
        <DisplayName/>
        <AccountId xsi:nil="true"/>
        <AccountType/>
      </UserInfo>
    </SharedWithUsers>
    <MediaLengthInSeconds xmlns="8a6e21a3-c8bb-4c4e-beaf-2df4b9f6ca6a" xsi:nil="true"/>
    <TaxCatchAll xmlns="fce6c0cc-2e40-4548-9ccd-8ee586756880" xsi:nil="true"/>
    <lcf76f155ced4ddcb4097134ff3c332f xmlns="8a6e21a3-c8bb-4c4e-beaf-2df4b9f6ca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3753-E5A7-42ED-AC03-D86FF242C896}"/>
</file>

<file path=customXml/itemProps2.xml><?xml version="1.0" encoding="utf-8"?>
<ds:datastoreItem xmlns:ds="http://schemas.openxmlformats.org/officeDocument/2006/customXml" ds:itemID="{5F782B70-4EBF-4C3F-91E9-85489900F5B3}">
  <ds:schemaRefs>
    <ds:schemaRef ds:uri="http://schemas.microsoft.com/sharepoint/v3/contenttype/forms"/>
  </ds:schemaRefs>
</ds:datastoreItem>
</file>

<file path=customXml/itemProps3.xml><?xml version="1.0" encoding="utf-8"?>
<ds:datastoreItem xmlns:ds="http://schemas.openxmlformats.org/officeDocument/2006/customXml" ds:itemID="{95EE95E7-F20C-47BE-8555-F4008758B96E}">
  <ds:schemaRefs>
    <ds:schemaRef ds:uri="http://schemas.microsoft.com/office/2006/metadata/properties"/>
    <ds:schemaRef ds:uri="http://schemas.microsoft.com/office/infopath/2007/PartnerControls"/>
    <ds:schemaRef ds:uri="0cf9b843-cc68-4ba0-847b-89870c0585a5"/>
    <ds:schemaRef ds:uri="33a8a30d-4e4a-4e6f-ac91-20624c38b2b1"/>
  </ds:schemaRefs>
</ds:datastoreItem>
</file>

<file path=customXml/itemProps4.xml><?xml version="1.0" encoding="utf-8"?>
<ds:datastoreItem xmlns:ds="http://schemas.openxmlformats.org/officeDocument/2006/customXml" ds:itemID="{31067DFA-E04D-4636-AB9E-0A6B363FD7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dc:creator>
  <dc:description/>
  <lastModifiedBy>Tom Segurola</lastModifiedBy>
  <revision>58</revision>
  <dcterms:created xsi:type="dcterms:W3CDTF">2024-05-30T11:05:00.0000000Z</dcterms:created>
  <dcterms:modified xsi:type="dcterms:W3CDTF">2026-03-31T13:01:16.9607380Z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0x0101005EB590C4BC2BF941875470FE8A991D08</vt:lpwstr>
  </property>
  <property fmtid="{D5CDD505-2E9C-101B-9397-08002B2CF9AE}" pid="4" name="MediaServiceImageTags">
    <vt:lpwstr/>
  </property>
  <property fmtid="{D5CDD505-2E9C-101B-9397-08002B2CF9AE}" pid="5" name="Order">
    <vt:r8>3997100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